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Java 24.11.0 -->
  <w:body>
    <w:p w14:paraId="30F7B6A3">
      <w:pPr>
        <w:adjustRightInd w:val="0"/>
        <w:snapToGrid w:val="0"/>
        <w:spacing w:line="540" w:lineRule="atLeast"/>
        <w:rPr>
          <w:rFonts w:eastAsia="黑体"/>
          <w:snapToGrid w:val="0"/>
          <w:kern w:val="0"/>
          <w:sz w:val="32"/>
          <w:szCs w:val="32"/>
        </w:rPr>
      </w:pPr>
      <w:r>
        <w:rPr>
          <w:rFonts w:eastAsia="黑体"/>
          <w:snapToGrid w:val="0"/>
          <w:kern w:val="0"/>
          <w:sz w:val="32"/>
          <w:szCs w:val="32"/>
        </w:rPr>
        <w:t>附件</w:t>
      </w:r>
      <w:r>
        <w:rPr>
          <w:rFonts w:eastAsia="黑体" w:hint="eastAsia"/>
          <w:snapToGrid w:val="0"/>
          <w:kern w:val="0"/>
          <w:sz w:val="32"/>
          <w:szCs w:val="32"/>
          <w:lang w:val="en-US" w:eastAsia="zh-CN"/>
        </w:rPr>
        <w:t>7</w:t>
      </w:r>
      <w:r>
        <w:rPr>
          <w:rFonts w:eastAsia="黑体" w:hint="eastAsia"/>
          <w:snapToGrid w:val="0"/>
          <w:kern w:val="0"/>
          <w:sz w:val="32"/>
          <w:szCs w:val="32"/>
        </w:rPr>
        <w:t>：</w:t>
      </w:r>
    </w:p>
    <w:p w14:paraId="4D79E878">
      <w:pPr>
        <w:widowControl/>
        <w:adjustRightInd w:val="0"/>
        <w:snapToGrid w:val="0"/>
        <w:spacing w:line="540" w:lineRule="atLeast"/>
        <w:jc w:val="left"/>
        <w:rPr>
          <w:rFonts w:ascii="Times New Roman" w:eastAsia="方正小标宋简体" w:hAnsi="Times New Roman" w:cs="Times New Roman" w:hint="default"/>
          <w:snapToGrid w:val="0"/>
          <w:kern w:val="0"/>
          <w:sz w:val="44"/>
          <w:szCs w:val="32"/>
        </w:rPr>
      </w:pPr>
    </w:p>
    <w:p w14:paraId="5F41EF06">
      <w:pPr>
        <w:widowControl/>
        <w:adjustRightInd w:val="0"/>
        <w:snapToGrid w:val="0"/>
        <w:spacing w:line="540" w:lineRule="atLeast"/>
        <w:jc w:val="center"/>
        <w:rPr>
          <w:rFonts w:ascii="Times New Roman" w:eastAsia="方正小标宋简体" w:hAnsi="Times New Roman" w:cs="Times New Roman" w:hint="default"/>
          <w:snapToGrid w:val="0"/>
          <w:kern w:val="0"/>
          <w:sz w:val="44"/>
          <w:szCs w:val="32"/>
        </w:rPr>
      </w:pPr>
      <w:r>
        <w:rPr>
          <w:rFonts w:ascii="Times New Roman" w:eastAsia="方正小标宋简体" w:hAnsi="Times New Roman" w:cs="Times New Roman" w:hint="default"/>
          <w:snapToGrid w:val="0"/>
          <w:kern w:val="0"/>
          <w:sz w:val="44"/>
          <w:szCs w:val="32"/>
        </w:rPr>
        <w:t>中山大学202</w:t>
      </w:r>
      <w:r>
        <w:rPr>
          <w:rFonts w:ascii="Times New Roman" w:eastAsia="方正小标宋简体" w:hAnsi="Times New Roman" w:cs="Times New Roman" w:hint="default"/>
          <w:snapToGrid w:val="0"/>
          <w:kern w:val="0"/>
          <w:sz w:val="44"/>
          <w:szCs w:val="32"/>
          <w:lang w:val="en-US" w:eastAsia="zh-CN"/>
        </w:rPr>
        <w:t>6</w:t>
      </w:r>
      <w:r>
        <w:rPr>
          <w:rFonts w:ascii="Times New Roman" w:eastAsia="方正小标宋简体" w:hAnsi="Times New Roman" w:cs="Times New Roman" w:hint="default"/>
          <w:snapToGrid w:val="0"/>
          <w:kern w:val="0"/>
          <w:sz w:val="44"/>
          <w:szCs w:val="32"/>
        </w:rPr>
        <w:t>年运动会</w:t>
      </w:r>
    </w:p>
    <w:p w14:paraId="4B7CC4FC">
      <w:pPr>
        <w:widowControl/>
        <w:adjustRightInd w:val="0"/>
        <w:snapToGrid w:val="0"/>
        <w:spacing w:line="540" w:lineRule="atLeast"/>
        <w:jc w:val="center"/>
        <w:rPr>
          <w:rFonts w:ascii="Times New Roman" w:eastAsia="方正小标宋简体" w:hAnsi="Times New Roman" w:cs="Times New Roman" w:hint="default"/>
          <w:snapToGrid w:val="0"/>
          <w:kern w:val="0"/>
          <w:sz w:val="44"/>
          <w:szCs w:val="32"/>
        </w:rPr>
      </w:pPr>
      <w:r>
        <w:rPr>
          <w:rFonts w:ascii="Times New Roman" w:eastAsia="方正小标宋简体" w:hAnsi="Times New Roman" w:cs="Times New Roman" w:hint="default"/>
          <w:snapToGrid w:val="0"/>
          <w:kern w:val="0"/>
          <w:sz w:val="44"/>
          <w:szCs w:val="32"/>
        </w:rPr>
        <w:t>教职工</w:t>
      </w:r>
      <w:r>
        <w:rPr>
          <w:rFonts w:ascii="Times New Roman" w:eastAsia="方正小标宋简体" w:hAnsi="Times New Roman" w:cs="Times New Roman" w:hint="default"/>
          <w:snapToGrid w:val="0"/>
          <w:kern w:val="0"/>
          <w:sz w:val="44"/>
          <w:szCs w:val="32"/>
          <w:lang w:val="en-US" w:eastAsia="zh-CN"/>
        </w:rPr>
        <w:t>趣味消防</w:t>
      </w:r>
      <w:r>
        <w:rPr>
          <w:rFonts w:ascii="Times New Roman" w:eastAsia="方正小标宋简体" w:hAnsi="Times New Roman" w:cs="Times New Roman" w:hint="default"/>
          <w:snapToGrid w:val="0"/>
          <w:kern w:val="0"/>
          <w:sz w:val="44"/>
          <w:szCs w:val="32"/>
        </w:rPr>
        <w:t>竞赛规程</w:t>
      </w:r>
    </w:p>
    <w:p w14:paraId="5381DAB4">
      <w:pPr>
        <w:keepNext w:val="0"/>
        <w:keepLines w:val="0"/>
        <w:pageBreakBefore w:val="0"/>
        <w:widowControl w:val="0"/>
        <w:kinsoku/>
        <w:wordWrap/>
        <w:overflowPunct/>
        <w:topLinePunct w:val="0"/>
        <w:autoSpaceDE/>
        <w:autoSpaceDN/>
        <w:bidi w:val="0"/>
        <w:adjustRightInd/>
        <w:snapToGrid/>
        <w:spacing w:line="540" w:lineRule="exact"/>
        <w:jc w:val="left"/>
        <w:textAlignment w:val="auto"/>
        <w:rPr>
          <w:rFonts w:ascii="Times New Roman" w:eastAsia="楷体" w:hAnsi="Times New Roman" w:cs="Times New Roman" w:hint="default"/>
          <w:sz w:val="21"/>
          <w:szCs w:val="21"/>
          <w:lang w:val="en-US" w:eastAsia="zh-CN"/>
        </w:rPr>
      </w:pPr>
    </w:p>
    <w:p w14:paraId="7EE747B5">
      <w:pPr>
        <w:keepNext w:val="0"/>
        <w:keepLines w:val="0"/>
        <w:pageBreakBefore w:val="0"/>
        <w:widowControl w:val="0"/>
        <w:kinsoku/>
        <w:wordWrap/>
        <w:overflowPunct/>
        <w:topLinePunct w:val="0"/>
        <w:autoSpaceDE/>
        <w:autoSpaceDN/>
        <w:bidi w:val="0"/>
        <w:adjustRightInd/>
        <w:snapToGrid/>
        <w:spacing w:line="540" w:lineRule="exact"/>
        <w:ind w:firstLine="640" w:firstLineChars="200"/>
        <w:jc w:val="left"/>
        <w:textAlignment w:val="auto"/>
        <w:rPr>
          <w:rFonts w:ascii="Times New Roman" w:eastAsia="仿宋_GB2312" w:hAnsi="Times New Roman" w:cs="Times New Roman" w:hint="default"/>
          <w:sz w:val="32"/>
          <w:szCs w:val="32"/>
          <w:lang w:val="en-US" w:eastAsia="zh-CN"/>
        </w:rPr>
      </w:pPr>
      <w:r>
        <w:rPr>
          <w:rFonts w:ascii="Times New Roman" w:eastAsia="黑体" w:hAnsi="Times New Roman" w:cs="Times New Roman" w:hint="default"/>
          <w:sz w:val="32"/>
          <w:szCs w:val="32"/>
          <w:lang w:val="en-US" w:eastAsia="zh-CN"/>
        </w:rPr>
        <w:t>一、比赛时间</w:t>
      </w:r>
      <w:r>
        <w:rPr>
          <w:rFonts w:ascii="Times New Roman" w:eastAsia="黑体" w:hAnsi="Times New Roman" w:cs="Times New Roman" w:hint="eastAsia"/>
          <w:sz w:val="32"/>
          <w:szCs w:val="32"/>
          <w:lang w:val="en-US" w:eastAsia="zh-CN"/>
        </w:rPr>
        <w:t>：</w:t>
      </w:r>
      <w:r>
        <w:rPr>
          <w:rFonts w:ascii="Times New Roman" w:eastAsia="仿宋_GB2312" w:hAnsi="Times New Roman" w:cs="Times New Roman" w:hint="default"/>
          <w:sz w:val="32"/>
          <w:szCs w:val="32"/>
          <w:lang w:val="en-US" w:eastAsia="zh-CN"/>
        </w:rPr>
        <w:t>2026年11月</w:t>
      </w:r>
      <w:r>
        <w:rPr>
          <w:rFonts w:ascii="Times New Roman" w:eastAsia="仿宋_GB2312" w:hAnsi="Times New Roman" w:cs="Times New Roman" w:hint="eastAsia"/>
          <w:sz w:val="32"/>
          <w:szCs w:val="32"/>
          <w:lang w:val="en-US" w:eastAsia="zh-CN"/>
        </w:rPr>
        <w:t>7</w:t>
      </w:r>
      <w:r>
        <w:rPr>
          <w:rFonts w:ascii="Times New Roman" w:eastAsia="仿宋_GB2312" w:hAnsi="Times New Roman" w:cs="Times New Roman" w:hint="default"/>
          <w:sz w:val="32"/>
          <w:szCs w:val="32"/>
          <w:lang w:val="en-US" w:eastAsia="zh-CN"/>
        </w:rPr>
        <w:t>日</w:t>
      </w:r>
      <w:r>
        <w:rPr>
          <w:rFonts w:ascii="Times New Roman" w:eastAsia="仿宋_GB2312" w:hAnsi="Times New Roman" w:cs="Times New Roman" w:hint="eastAsia"/>
          <w:sz w:val="32"/>
          <w:szCs w:val="32"/>
          <w:lang w:val="en-US" w:eastAsia="zh-CN"/>
        </w:rPr>
        <w:t>上午</w:t>
      </w:r>
    </w:p>
    <w:p w14:paraId="4F1A323C">
      <w:pPr>
        <w:keepNext w:val="0"/>
        <w:keepLines w:val="0"/>
        <w:pageBreakBefore w:val="0"/>
        <w:widowControl w:val="0"/>
        <w:kinsoku/>
        <w:wordWrap/>
        <w:overflowPunct/>
        <w:topLinePunct w:val="0"/>
        <w:autoSpaceDE/>
        <w:autoSpaceDN/>
        <w:bidi w:val="0"/>
        <w:adjustRightInd/>
        <w:snapToGrid/>
        <w:spacing w:line="540" w:lineRule="exact"/>
        <w:ind w:firstLine="640" w:firstLineChars="200"/>
        <w:jc w:val="left"/>
        <w:textAlignment w:val="auto"/>
        <w:rPr>
          <w:rFonts w:ascii="Times New Roman" w:eastAsia="仿宋_GB2312" w:hAnsi="Times New Roman" w:cs="Times New Roman" w:hint="default"/>
          <w:sz w:val="32"/>
          <w:szCs w:val="32"/>
          <w:lang w:val="en-US" w:eastAsia="zh-CN"/>
        </w:rPr>
      </w:pPr>
      <w:r>
        <w:rPr>
          <w:rFonts w:ascii="Times New Roman" w:eastAsia="黑体" w:hAnsi="Times New Roman" w:cs="Times New Roman" w:hint="default"/>
          <w:sz w:val="32"/>
          <w:szCs w:val="32"/>
          <w:lang w:val="en-US" w:eastAsia="zh-CN"/>
        </w:rPr>
        <w:t>二、比赛地点</w:t>
      </w:r>
      <w:r>
        <w:rPr>
          <w:rFonts w:ascii="Times New Roman" w:eastAsia="黑体" w:hAnsi="Times New Roman" w:cs="Times New Roman" w:hint="eastAsia"/>
          <w:sz w:val="32"/>
          <w:szCs w:val="32"/>
          <w:lang w:val="en-US" w:eastAsia="zh-CN"/>
        </w:rPr>
        <w:t>：</w:t>
      </w:r>
      <w:r>
        <w:rPr>
          <w:rFonts w:ascii="Times New Roman" w:eastAsia="仿宋_GB2312" w:hAnsi="Times New Roman" w:cs="Times New Roman" w:hint="default"/>
          <w:sz w:val="32"/>
          <w:szCs w:val="32"/>
          <w:lang w:val="en-US" w:eastAsia="zh-CN"/>
        </w:rPr>
        <w:t>中山大学广州校区南校园英东田径场</w:t>
      </w:r>
    </w:p>
    <w:p w14:paraId="75B6D39C">
      <w:pPr>
        <w:keepNext w:val="0"/>
        <w:keepLines w:val="0"/>
        <w:pageBreakBefore w:val="0"/>
        <w:widowControl w:val="0"/>
        <w:kinsoku/>
        <w:wordWrap/>
        <w:overflowPunct/>
        <w:topLinePunct w:val="0"/>
        <w:autoSpaceDE/>
        <w:autoSpaceDN/>
        <w:bidi w:val="0"/>
        <w:adjustRightInd/>
        <w:snapToGrid/>
        <w:spacing w:line="540" w:lineRule="exact"/>
        <w:ind w:firstLine="640" w:firstLineChars="200"/>
        <w:jc w:val="left"/>
        <w:textAlignment w:val="auto"/>
        <w:rPr>
          <w:rFonts w:ascii="Times New Roman" w:eastAsia="黑体" w:hAnsi="Times New Roman" w:cs="Times New Roman" w:hint="default"/>
          <w:sz w:val="32"/>
          <w:szCs w:val="32"/>
          <w:lang w:val="en-US" w:eastAsia="zh-CN"/>
        </w:rPr>
      </w:pPr>
      <w:r>
        <w:rPr>
          <w:rFonts w:ascii="Times New Roman" w:eastAsia="黑体" w:hAnsi="Times New Roman" w:cs="Times New Roman" w:hint="default"/>
          <w:sz w:val="32"/>
          <w:szCs w:val="32"/>
          <w:lang w:val="en-US" w:eastAsia="zh-CN"/>
        </w:rPr>
        <w:t>三、比赛项目</w:t>
      </w:r>
    </w:p>
    <w:p w14:paraId="64C08DD1">
      <w:pPr>
        <w:keepNext w:val="0"/>
        <w:keepLines w:val="0"/>
        <w:pageBreakBefore w:val="0"/>
        <w:widowControl w:val="0"/>
        <w:kinsoku/>
        <w:wordWrap/>
        <w:overflowPunct/>
        <w:topLinePunct w:val="0"/>
        <w:autoSpaceDE/>
        <w:autoSpaceDN/>
        <w:bidi w:val="0"/>
        <w:adjustRightInd/>
        <w:snapToGrid/>
        <w:spacing w:line="540" w:lineRule="exact"/>
        <w:ind w:firstLine="640" w:firstLineChars="200"/>
        <w:jc w:val="left"/>
        <w:textAlignment w:val="auto"/>
        <w:rPr>
          <w:rFonts w:ascii="Times New Roman" w:eastAsia="仿宋_GB2312" w:hAnsi="Times New Roman" w:cs="Times New Roman" w:hint="default"/>
          <w:sz w:val="32"/>
          <w:szCs w:val="32"/>
          <w:lang w:val="en-US" w:eastAsia="zh-CN"/>
        </w:rPr>
      </w:pPr>
      <w:r>
        <w:rPr>
          <w:rFonts w:ascii="Times New Roman" w:eastAsia="仿宋_GB2312" w:hAnsi="Times New Roman" w:cs="Times New Roman" w:hint="default"/>
          <w:sz w:val="32"/>
          <w:szCs w:val="32"/>
          <w:lang w:val="en-US" w:eastAsia="zh-CN"/>
        </w:rPr>
        <w:t>1.灭火器接力</w:t>
      </w:r>
    </w:p>
    <w:p w14:paraId="633CD2A2">
      <w:pPr>
        <w:keepNext w:val="0"/>
        <w:keepLines w:val="0"/>
        <w:pageBreakBefore w:val="0"/>
        <w:widowControl w:val="0"/>
        <w:kinsoku/>
        <w:wordWrap/>
        <w:overflowPunct/>
        <w:topLinePunct w:val="0"/>
        <w:autoSpaceDE/>
        <w:autoSpaceDN/>
        <w:bidi w:val="0"/>
        <w:adjustRightInd/>
        <w:snapToGrid/>
        <w:spacing w:line="540" w:lineRule="exact"/>
        <w:ind w:firstLine="640" w:firstLineChars="200"/>
        <w:jc w:val="left"/>
        <w:textAlignment w:val="auto"/>
        <w:rPr>
          <w:rFonts w:ascii="Times New Roman" w:eastAsia="仿宋_GB2312" w:hAnsi="Times New Roman" w:cs="Times New Roman" w:hint="default"/>
          <w:sz w:val="32"/>
          <w:szCs w:val="32"/>
          <w:lang w:val="en-US" w:eastAsia="zh-CN"/>
        </w:rPr>
      </w:pPr>
      <w:r>
        <w:rPr>
          <w:rFonts w:ascii="Times New Roman" w:eastAsia="仿宋_GB2312" w:hAnsi="Times New Roman" w:cs="Times New Roman" w:hint="default"/>
          <w:sz w:val="32"/>
          <w:szCs w:val="32"/>
          <w:lang w:val="en-US" w:eastAsia="zh-CN"/>
        </w:rPr>
        <w:t>2.消防水带保龄球</w:t>
      </w:r>
    </w:p>
    <w:p w14:paraId="4CE5E84A">
      <w:pPr>
        <w:keepNext w:val="0"/>
        <w:keepLines w:val="0"/>
        <w:pageBreakBefore w:val="0"/>
        <w:widowControl w:val="0"/>
        <w:kinsoku/>
        <w:wordWrap/>
        <w:overflowPunct/>
        <w:topLinePunct w:val="0"/>
        <w:autoSpaceDE/>
        <w:autoSpaceDN/>
        <w:bidi w:val="0"/>
        <w:adjustRightInd/>
        <w:snapToGrid/>
        <w:spacing w:line="540" w:lineRule="exact"/>
        <w:ind w:firstLine="640" w:firstLineChars="200"/>
        <w:jc w:val="left"/>
        <w:textAlignment w:val="auto"/>
        <w:rPr>
          <w:rFonts w:ascii="Times New Roman" w:eastAsia="黑体" w:hAnsi="Times New Roman" w:cs="Times New Roman" w:hint="default"/>
          <w:sz w:val="32"/>
          <w:szCs w:val="32"/>
          <w:lang w:val="en-US" w:eastAsia="zh-CN"/>
        </w:rPr>
      </w:pPr>
      <w:r>
        <w:rPr>
          <w:rFonts w:ascii="Times New Roman" w:eastAsia="黑体" w:hAnsi="Times New Roman" w:cs="Times New Roman" w:hint="default"/>
          <w:sz w:val="32"/>
          <w:szCs w:val="32"/>
          <w:lang w:val="en-US" w:eastAsia="zh-CN"/>
        </w:rPr>
        <w:t>四、参赛资格</w:t>
      </w:r>
    </w:p>
    <w:p w14:paraId="08B70579">
      <w:pPr>
        <w:keepNext w:val="0"/>
        <w:keepLines w:val="0"/>
        <w:pageBreakBefore w:val="0"/>
        <w:widowControl w:val="0"/>
        <w:kinsoku/>
        <w:wordWrap/>
        <w:overflowPunct/>
        <w:topLinePunct w:val="0"/>
        <w:autoSpaceDE/>
        <w:autoSpaceDN/>
        <w:bidi w:val="0"/>
        <w:adjustRightInd/>
        <w:snapToGrid/>
        <w:spacing w:line="540" w:lineRule="exact"/>
        <w:ind w:firstLine="640" w:firstLineChars="200"/>
        <w:jc w:val="left"/>
        <w:textAlignment w:val="auto"/>
        <w:rPr>
          <w:rFonts w:ascii="Times New Roman" w:eastAsia="仿宋_GB2312" w:hAnsi="Times New Roman" w:cs="Times New Roman" w:hint="default"/>
          <w:sz w:val="32"/>
          <w:szCs w:val="32"/>
          <w:lang w:val="en-US" w:eastAsia="zh-CN"/>
        </w:rPr>
      </w:pPr>
      <w:r>
        <w:rPr>
          <w:rFonts w:ascii="Times New Roman" w:eastAsia="仿宋_GB2312" w:hAnsi="Times New Roman" w:cs="Times New Roman" w:hint="default"/>
          <w:sz w:val="32"/>
          <w:szCs w:val="32"/>
          <w:lang w:val="en-US" w:eastAsia="zh-CN"/>
        </w:rPr>
        <w:t>1．中山大学在职教职工（包括在职研究生）和工作一年以上的合同工均可参赛（请带工作证或校园卡备查）。</w:t>
      </w:r>
    </w:p>
    <w:p w14:paraId="5C41E314">
      <w:pPr>
        <w:keepNext w:val="0"/>
        <w:keepLines w:val="0"/>
        <w:pageBreakBefore w:val="0"/>
        <w:widowControl w:val="0"/>
        <w:kinsoku/>
        <w:wordWrap/>
        <w:overflowPunct/>
        <w:topLinePunct w:val="0"/>
        <w:autoSpaceDE/>
        <w:autoSpaceDN/>
        <w:bidi w:val="0"/>
        <w:adjustRightInd/>
        <w:snapToGrid/>
        <w:spacing w:line="540" w:lineRule="exact"/>
        <w:ind w:firstLine="640" w:firstLineChars="200"/>
        <w:jc w:val="left"/>
        <w:textAlignment w:val="auto"/>
        <w:rPr>
          <w:rFonts w:ascii="Times New Roman" w:eastAsia="仿宋_GB2312" w:hAnsi="Times New Roman" w:cs="Times New Roman" w:hint="default"/>
          <w:sz w:val="32"/>
          <w:szCs w:val="32"/>
          <w:lang w:val="en-US" w:eastAsia="zh-CN"/>
        </w:rPr>
      </w:pPr>
      <w:r>
        <w:rPr>
          <w:rFonts w:ascii="Times New Roman" w:eastAsia="仿宋_GB2312" w:hAnsi="Times New Roman" w:cs="Times New Roman" w:hint="default"/>
          <w:sz w:val="32"/>
          <w:szCs w:val="32"/>
          <w:lang w:val="en-US" w:eastAsia="zh-CN"/>
        </w:rPr>
        <w:t>2．各参赛教职工必须经校医院体检合格。由各二级工会负责人在报名时对参赛教工的体检情况进行审核，并对审核结果负责。</w:t>
      </w:r>
    </w:p>
    <w:p w14:paraId="4F484F26">
      <w:pPr>
        <w:keepNext w:val="0"/>
        <w:keepLines w:val="0"/>
        <w:pageBreakBefore w:val="0"/>
        <w:widowControl w:val="0"/>
        <w:kinsoku/>
        <w:wordWrap/>
        <w:overflowPunct/>
        <w:topLinePunct w:val="0"/>
        <w:autoSpaceDE/>
        <w:autoSpaceDN/>
        <w:bidi w:val="0"/>
        <w:adjustRightInd/>
        <w:snapToGrid/>
        <w:spacing w:line="540" w:lineRule="exact"/>
        <w:ind w:firstLine="640" w:firstLineChars="200"/>
        <w:jc w:val="left"/>
        <w:textAlignment w:val="auto"/>
        <w:rPr>
          <w:rFonts w:ascii="Times New Roman" w:eastAsia="黑体" w:hAnsi="Times New Roman" w:cs="Times New Roman" w:hint="default"/>
          <w:sz w:val="32"/>
          <w:szCs w:val="32"/>
          <w:lang w:val="en-US" w:eastAsia="zh-CN"/>
        </w:rPr>
      </w:pPr>
      <w:r>
        <w:rPr>
          <w:rFonts w:ascii="Times New Roman" w:eastAsia="黑体" w:hAnsi="Times New Roman" w:cs="Times New Roman" w:hint="default"/>
          <w:sz w:val="32"/>
          <w:szCs w:val="32"/>
          <w:lang w:val="en-US" w:eastAsia="zh-CN"/>
        </w:rPr>
        <w:t>五、报名方法</w:t>
      </w:r>
    </w:p>
    <w:p w14:paraId="752EC242">
      <w:pPr>
        <w:keepNext w:val="0"/>
        <w:keepLines w:val="0"/>
        <w:pageBreakBefore w:val="0"/>
        <w:widowControl w:val="0"/>
        <w:kinsoku/>
        <w:wordWrap/>
        <w:overflowPunct/>
        <w:topLinePunct w:val="0"/>
        <w:autoSpaceDE/>
        <w:autoSpaceDN/>
        <w:bidi w:val="0"/>
        <w:adjustRightInd/>
        <w:snapToGrid/>
        <w:spacing w:line="540" w:lineRule="exact"/>
        <w:ind w:firstLine="640" w:firstLineChars="200"/>
        <w:jc w:val="left"/>
        <w:textAlignment w:val="auto"/>
        <w:rPr>
          <w:rFonts w:ascii="Times New Roman" w:eastAsia="仿宋_GB2312" w:hAnsi="Times New Roman" w:cs="Times New Roman" w:hint="default"/>
          <w:sz w:val="32"/>
          <w:szCs w:val="32"/>
          <w:lang w:val="en-US" w:eastAsia="zh-CN"/>
        </w:rPr>
      </w:pPr>
      <w:r>
        <w:rPr>
          <w:rFonts w:ascii="Times New Roman" w:eastAsia="仿宋_GB2312" w:hAnsi="Times New Roman" w:cs="Times New Roman" w:hint="default"/>
          <w:sz w:val="32"/>
          <w:szCs w:val="32"/>
          <w:lang w:val="en-US" w:eastAsia="zh-CN"/>
        </w:rPr>
        <w:t>1．以二级工会为单位组队。灭火器接力每队限报</w:t>
      </w:r>
      <w:r>
        <w:rPr>
          <w:rFonts w:ascii="Times New Roman" w:eastAsia="仿宋_GB2312" w:hAnsi="Times New Roman" w:cs="Times New Roman" w:hint="eastAsia"/>
          <w:sz w:val="32"/>
          <w:szCs w:val="32"/>
          <w:lang w:val="en-US" w:eastAsia="zh-CN"/>
        </w:rPr>
        <w:t>3</w:t>
      </w:r>
      <w:r>
        <w:rPr>
          <w:rFonts w:ascii="Times New Roman" w:eastAsia="仿宋_GB2312" w:hAnsi="Times New Roman" w:cs="Times New Roman" w:hint="default"/>
          <w:sz w:val="32"/>
          <w:szCs w:val="32"/>
          <w:lang w:val="en-US" w:eastAsia="zh-CN"/>
        </w:rPr>
        <w:t>人参赛，男女不限；消防水带保龄球每队限报2人，男女不限。</w:t>
      </w:r>
    </w:p>
    <w:p w14:paraId="0FD352F3">
      <w:pPr>
        <w:keepNext w:val="0"/>
        <w:keepLines w:val="0"/>
        <w:pageBreakBefore w:val="0"/>
        <w:widowControl w:val="0"/>
        <w:kinsoku/>
        <w:wordWrap/>
        <w:overflowPunct/>
        <w:topLinePunct w:val="0"/>
        <w:autoSpaceDE/>
        <w:autoSpaceDN/>
        <w:bidi w:val="0"/>
        <w:adjustRightInd/>
        <w:snapToGrid/>
        <w:spacing w:line="540" w:lineRule="exact"/>
        <w:ind w:firstLine="640" w:firstLineChars="200"/>
        <w:jc w:val="left"/>
        <w:textAlignment w:val="auto"/>
        <w:rPr>
          <w:rFonts w:ascii="Times New Roman" w:eastAsia="仿宋_GB2312" w:hAnsi="Times New Roman" w:cs="Times New Roman" w:hint="default"/>
          <w:sz w:val="32"/>
          <w:szCs w:val="32"/>
          <w:lang w:val="en-US" w:eastAsia="zh-CN"/>
        </w:rPr>
      </w:pPr>
      <w:r>
        <w:rPr>
          <w:rFonts w:ascii="Times New Roman" w:eastAsia="仿宋_GB2312" w:hAnsi="Times New Roman" w:cs="Times New Roman" w:hint="default"/>
          <w:sz w:val="32"/>
          <w:szCs w:val="32"/>
          <w:lang w:val="en-US" w:eastAsia="zh-CN"/>
        </w:rPr>
        <w:t>2．每队报领队1人，教练2人。队员每人限报2项（另</w:t>
      </w:r>
    </w:p>
    <w:p w14:paraId="50389C90">
      <w:pPr>
        <w:keepNext w:val="0"/>
        <w:keepLines w:val="0"/>
        <w:pageBreakBefore w:val="0"/>
        <w:widowControl w:val="0"/>
        <w:kinsoku/>
        <w:wordWrap/>
        <w:overflowPunct/>
        <w:topLinePunct w:val="0"/>
        <w:autoSpaceDE/>
        <w:autoSpaceDN/>
        <w:bidi w:val="0"/>
        <w:adjustRightInd/>
        <w:snapToGrid/>
        <w:spacing w:line="540" w:lineRule="exact"/>
        <w:jc w:val="left"/>
        <w:textAlignment w:val="auto"/>
        <w:rPr>
          <w:rFonts w:ascii="Times New Roman" w:eastAsia="仿宋_GB2312" w:hAnsi="Times New Roman" w:cs="Times New Roman" w:hint="default"/>
          <w:sz w:val="32"/>
          <w:szCs w:val="32"/>
          <w:lang w:val="en-US" w:eastAsia="zh-CN"/>
        </w:rPr>
      </w:pPr>
      <w:r>
        <w:rPr>
          <w:rFonts w:ascii="Times New Roman" w:eastAsia="仿宋_GB2312" w:hAnsi="Times New Roman" w:cs="Times New Roman" w:hint="default"/>
          <w:sz w:val="32"/>
          <w:szCs w:val="32"/>
          <w:lang w:val="en-US" w:eastAsia="zh-CN"/>
        </w:rPr>
        <w:t>可兼报接力），各单项比赛每项限报2人，接力报1队（男女各2人）。</w:t>
      </w:r>
    </w:p>
    <w:p w14:paraId="4D8843EB">
      <w:pPr>
        <w:keepNext w:val="0"/>
        <w:keepLines w:val="0"/>
        <w:pageBreakBefore w:val="0"/>
        <w:widowControl w:val="0"/>
        <w:kinsoku/>
        <w:wordWrap/>
        <w:overflowPunct/>
        <w:topLinePunct w:val="0"/>
        <w:autoSpaceDE/>
        <w:autoSpaceDN/>
        <w:bidi w:val="0"/>
        <w:adjustRightInd/>
        <w:snapToGrid/>
        <w:spacing w:line="540" w:lineRule="exact"/>
        <w:ind w:firstLine="640" w:firstLineChars="200"/>
        <w:jc w:val="left"/>
        <w:textAlignment w:val="auto"/>
        <w:rPr>
          <w:rFonts w:ascii="Times New Roman" w:eastAsia="仿宋_GB2312" w:hAnsi="Times New Roman" w:cs="Times New Roman" w:hint="default"/>
          <w:sz w:val="32"/>
          <w:szCs w:val="32"/>
          <w:lang w:val="en-US" w:eastAsia="zh-CN"/>
        </w:rPr>
      </w:pPr>
      <w:r>
        <w:rPr>
          <w:rFonts w:ascii="Times New Roman" w:eastAsia="黑体" w:hAnsi="Times New Roman" w:cs="Times New Roman" w:hint="default"/>
          <w:sz w:val="32"/>
          <w:szCs w:val="32"/>
          <w:lang w:val="en-US" w:eastAsia="zh-CN"/>
        </w:rPr>
        <w:t>六、比赛规则</w:t>
      </w:r>
    </w:p>
    <w:p w14:paraId="4F3245F9">
      <w:pPr>
        <w:keepNext w:val="0"/>
        <w:keepLines w:val="0"/>
        <w:pageBreakBefore w:val="0"/>
        <w:widowControl w:val="0"/>
        <w:kinsoku/>
        <w:wordWrap/>
        <w:overflowPunct/>
        <w:topLinePunct w:val="0"/>
        <w:autoSpaceDE/>
        <w:autoSpaceDN/>
        <w:bidi w:val="0"/>
        <w:adjustRightInd/>
        <w:snapToGrid/>
        <w:spacing w:line="540" w:lineRule="exact"/>
        <w:ind w:firstLine="640" w:firstLineChars="200"/>
        <w:jc w:val="left"/>
        <w:textAlignment w:val="auto"/>
        <w:rPr>
          <w:rFonts w:ascii="Times New Roman" w:eastAsia="楷体" w:hAnsi="Times New Roman" w:cs="Times New Roman" w:hint="default"/>
          <w:sz w:val="32"/>
          <w:szCs w:val="32"/>
          <w:lang w:val="en-US" w:eastAsia="zh-CN"/>
        </w:rPr>
      </w:pPr>
      <w:r>
        <w:rPr>
          <w:rFonts w:ascii="Times New Roman" w:eastAsia="楷体" w:hAnsi="Times New Roman" w:cs="Times New Roman" w:hint="default"/>
          <w:sz w:val="32"/>
          <w:szCs w:val="32"/>
          <w:lang w:val="en-US" w:eastAsia="zh-CN"/>
        </w:rPr>
        <w:t>（一）灭火器接力</w:t>
      </w:r>
    </w:p>
    <w:p w14:paraId="25497AD8">
      <w:pPr>
        <w:keepNext w:val="0"/>
        <w:keepLines w:val="0"/>
        <w:pageBreakBefore w:val="0"/>
        <w:widowControl w:val="0"/>
        <w:kinsoku/>
        <w:wordWrap/>
        <w:overflowPunct/>
        <w:topLinePunct w:val="0"/>
        <w:autoSpaceDE/>
        <w:autoSpaceDN/>
        <w:bidi w:val="0"/>
        <w:adjustRightInd/>
        <w:snapToGrid/>
        <w:spacing w:line="540" w:lineRule="exact"/>
        <w:ind w:firstLine="640" w:firstLineChars="200"/>
        <w:jc w:val="left"/>
        <w:textAlignment w:val="auto"/>
        <w:rPr>
          <w:rFonts w:ascii="Times New Roman" w:eastAsia="仿宋_GB2312" w:hAnsi="Times New Roman" w:cs="Times New Roman" w:hint="default"/>
          <w:sz w:val="32"/>
          <w:szCs w:val="32"/>
          <w:lang w:val="en-US" w:eastAsia="zh-CN"/>
        </w:rPr>
      </w:pPr>
      <w:r>
        <w:rPr>
          <w:rFonts w:ascii="Times New Roman" w:eastAsia="仿宋_GB2312" w:hAnsi="Times New Roman" w:cs="Times New Roman" w:hint="default"/>
          <w:sz w:val="32"/>
          <w:szCs w:val="32"/>
          <w:lang w:val="en-US" w:eastAsia="zh-CN"/>
        </w:rPr>
        <w:t>1. 场地共设4条跑道，跑道宽度为2米，长度为25米，4支队伍同时进行。</w:t>
      </w:r>
    </w:p>
    <w:p w14:paraId="2EDDDD7E">
      <w:pPr>
        <w:keepNext w:val="0"/>
        <w:keepLines w:val="0"/>
        <w:pageBreakBefore w:val="0"/>
        <w:widowControl w:val="0"/>
        <w:kinsoku/>
        <w:wordWrap/>
        <w:overflowPunct/>
        <w:topLinePunct w:val="0"/>
        <w:autoSpaceDE/>
        <w:autoSpaceDN/>
        <w:bidi w:val="0"/>
        <w:adjustRightInd/>
        <w:snapToGrid/>
        <w:spacing w:line="540" w:lineRule="exact"/>
        <w:ind w:firstLine="640" w:firstLineChars="200"/>
        <w:jc w:val="left"/>
        <w:textAlignment w:val="auto"/>
        <w:rPr>
          <w:rFonts w:ascii="Times New Roman" w:eastAsia="仿宋_GB2312" w:hAnsi="Times New Roman" w:cs="Times New Roman" w:hint="default"/>
          <w:sz w:val="32"/>
          <w:szCs w:val="32"/>
          <w:lang w:val="en-US" w:eastAsia="zh-CN"/>
        </w:rPr>
      </w:pPr>
      <w:r>
        <w:rPr>
          <w:rFonts w:ascii="Times New Roman" w:eastAsia="仿宋_GB2312" w:hAnsi="Times New Roman" w:cs="Times New Roman" w:hint="default"/>
          <w:sz w:val="32"/>
          <w:szCs w:val="32"/>
          <w:lang w:val="en-US" w:eastAsia="zh-CN"/>
        </w:rPr>
        <w:t>2. 每队占1条跑道，</w:t>
      </w:r>
      <w:r>
        <w:rPr>
          <w:rFonts w:ascii="Times New Roman" w:eastAsia="仿宋_GB2312" w:hAnsi="Times New Roman" w:cs="Times New Roman" w:hint="eastAsia"/>
          <w:sz w:val="32"/>
          <w:szCs w:val="32"/>
          <w:lang w:val="en-US" w:eastAsia="zh-CN"/>
        </w:rPr>
        <w:t>3</w:t>
      </w:r>
      <w:r>
        <w:rPr>
          <w:rFonts w:ascii="Times New Roman" w:eastAsia="仿宋_GB2312" w:hAnsi="Times New Roman" w:cs="Times New Roman" w:hint="default"/>
          <w:sz w:val="32"/>
          <w:szCs w:val="32"/>
          <w:lang w:val="en-US" w:eastAsia="zh-CN"/>
        </w:rPr>
        <w:t>名参赛运动员分别在跑道起点（运动员A</w:t>
      </w:r>
      <w:r>
        <w:rPr>
          <w:rFonts w:ascii="Times New Roman" w:eastAsia="仿宋_GB2312" w:hAnsi="Times New Roman" w:cs="Times New Roman" w:hint="eastAsia"/>
          <w:sz w:val="32"/>
          <w:szCs w:val="32"/>
          <w:lang w:val="en-US" w:eastAsia="zh-CN"/>
        </w:rPr>
        <w:t>、运动员C</w:t>
      </w:r>
      <w:r>
        <w:rPr>
          <w:rFonts w:ascii="Times New Roman" w:eastAsia="仿宋_GB2312" w:hAnsi="Times New Roman" w:cs="Times New Roman" w:hint="default"/>
          <w:sz w:val="32"/>
          <w:szCs w:val="32"/>
          <w:lang w:val="en-US" w:eastAsia="zh-CN"/>
        </w:rPr>
        <w:t>）和终点（运动员B）准备，起点处设置2具灭火器</w:t>
      </w:r>
      <w:r>
        <w:rPr>
          <w:rFonts w:ascii="Times New Roman" w:eastAsia="仿宋_GB2312" w:hAnsi="Times New Roman" w:cs="Times New Roman" w:hint="eastAsia"/>
          <w:sz w:val="32"/>
          <w:szCs w:val="32"/>
          <w:lang w:val="en-US" w:eastAsia="zh-CN"/>
        </w:rPr>
        <w:t>，终点处设置一个模拟火焰标靶。</w:t>
      </w:r>
    </w:p>
    <w:p w14:paraId="7F5B9073">
      <w:pPr>
        <w:keepNext w:val="0"/>
        <w:keepLines w:val="0"/>
        <w:pageBreakBefore w:val="0"/>
        <w:widowControl w:val="0"/>
        <w:kinsoku/>
        <w:wordWrap/>
        <w:overflowPunct/>
        <w:topLinePunct w:val="0"/>
        <w:autoSpaceDE/>
        <w:autoSpaceDN/>
        <w:bidi w:val="0"/>
        <w:adjustRightInd/>
        <w:snapToGrid/>
        <w:spacing w:line="540" w:lineRule="exact"/>
        <w:ind w:firstLine="640" w:firstLineChars="200"/>
        <w:jc w:val="left"/>
        <w:textAlignment w:val="auto"/>
        <w:rPr>
          <w:rFonts w:ascii="Times New Roman" w:eastAsia="仿宋_GB2312" w:hAnsi="Times New Roman" w:cs="Times New Roman" w:hint="default"/>
          <w:sz w:val="32"/>
          <w:szCs w:val="32"/>
          <w:lang w:val="en-US" w:eastAsia="zh-CN"/>
        </w:rPr>
      </w:pPr>
      <w:r>
        <w:rPr>
          <w:rFonts w:ascii="Times New Roman" w:eastAsia="仿宋_GB2312" w:hAnsi="Times New Roman" w:cs="Times New Roman" w:hint="default"/>
          <w:sz w:val="32"/>
          <w:szCs w:val="32"/>
          <w:lang w:val="en-US" w:eastAsia="zh-CN"/>
        </w:rPr>
        <w:t>3. 运动员A在起点处</w:t>
      </w:r>
      <w:r>
        <w:rPr>
          <w:rFonts w:ascii="Times New Roman" w:eastAsia="仿宋_GB2312" w:hAnsi="Times New Roman" w:cs="Times New Roman" w:hint="eastAsia"/>
          <w:sz w:val="32"/>
          <w:szCs w:val="32"/>
          <w:lang w:val="en-US" w:eastAsia="zh-CN"/>
        </w:rPr>
        <w:t>同时提起2具</w:t>
      </w:r>
      <w:r>
        <w:rPr>
          <w:rFonts w:ascii="Times New Roman" w:eastAsia="仿宋_GB2312" w:hAnsi="Times New Roman" w:cs="Times New Roman" w:hint="default"/>
          <w:sz w:val="32"/>
          <w:szCs w:val="32"/>
          <w:lang w:val="en-US" w:eastAsia="zh-CN"/>
        </w:rPr>
        <w:t>灭火器跑过终点线</w:t>
      </w:r>
      <w:r>
        <w:rPr>
          <w:rFonts w:ascii="Times New Roman" w:eastAsia="仿宋_GB2312" w:hAnsi="Times New Roman" w:cs="Times New Roman" w:hint="eastAsia"/>
          <w:sz w:val="32"/>
          <w:szCs w:val="32"/>
          <w:lang w:val="en-US" w:eastAsia="zh-CN"/>
        </w:rPr>
        <w:t>交给运动员B</w:t>
      </w:r>
      <w:r>
        <w:rPr>
          <w:rFonts w:ascii="Times New Roman" w:eastAsia="仿宋_GB2312" w:hAnsi="Times New Roman" w:cs="Times New Roman" w:hint="default"/>
          <w:sz w:val="32"/>
          <w:szCs w:val="32"/>
          <w:lang w:val="en-US" w:eastAsia="zh-CN"/>
        </w:rPr>
        <w:t>，运动员B从终点返回至起点</w:t>
      </w:r>
      <w:r>
        <w:rPr>
          <w:rFonts w:ascii="Times New Roman" w:eastAsia="仿宋_GB2312" w:hAnsi="Times New Roman" w:cs="Times New Roman" w:hint="eastAsia"/>
          <w:sz w:val="32"/>
          <w:szCs w:val="32"/>
          <w:lang w:val="en-US" w:eastAsia="zh-CN"/>
        </w:rPr>
        <w:t>将2具灭火器交给运动员C</w:t>
      </w:r>
      <w:r>
        <w:rPr>
          <w:rFonts w:ascii="Times New Roman" w:eastAsia="仿宋_GB2312" w:hAnsi="Times New Roman" w:cs="Times New Roman" w:hint="default"/>
          <w:sz w:val="32"/>
          <w:szCs w:val="32"/>
          <w:lang w:val="en-US" w:eastAsia="zh-CN"/>
        </w:rPr>
        <w:t>，提起第二具灭火器跑过终点线</w:t>
      </w:r>
      <w:r>
        <w:rPr>
          <w:rFonts w:ascii="Times New Roman" w:eastAsia="仿宋_GB2312" w:hAnsi="Times New Roman" w:cs="Times New Roman" w:hint="eastAsia"/>
          <w:sz w:val="32"/>
          <w:szCs w:val="32"/>
          <w:lang w:val="en-US" w:eastAsia="zh-CN"/>
        </w:rPr>
        <w:t>，操作灭火器喷射模拟火焰标靶（灭火器选用水基灭火器，无毒无污染，灭火剂易于清理）。</w:t>
      </w:r>
    </w:p>
    <w:p w14:paraId="0AF37319">
      <w:pPr>
        <w:keepNext w:val="0"/>
        <w:keepLines w:val="0"/>
        <w:pageBreakBefore w:val="0"/>
        <w:widowControl w:val="0"/>
        <w:kinsoku/>
        <w:wordWrap/>
        <w:overflowPunct/>
        <w:topLinePunct w:val="0"/>
        <w:autoSpaceDE/>
        <w:autoSpaceDN/>
        <w:bidi w:val="0"/>
        <w:adjustRightInd/>
        <w:snapToGrid/>
        <w:spacing w:line="540" w:lineRule="exact"/>
        <w:ind w:firstLine="640" w:firstLineChars="200"/>
        <w:jc w:val="left"/>
        <w:textAlignment w:val="auto"/>
        <w:rPr>
          <w:rFonts w:ascii="Times New Roman" w:eastAsia="仿宋_GB2312" w:hAnsi="Times New Roman" w:cs="Times New Roman" w:hint="default"/>
          <w:sz w:val="32"/>
          <w:szCs w:val="32"/>
          <w:lang w:val="en-US" w:eastAsia="zh-CN"/>
        </w:rPr>
      </w:pPr>
      <w:r>
        <w:rPr>
          <w:rFonts w:ascii="Times New Roman" w:eastAsia="仿宋_GB2312" w:hAnsi="Times New Roman" w:cs="Times New Roman" w:hint="default"/>
          <w:sz w:val="32"/>
          <w:szCs w:val="32"/>
          <w:lang w:val="en-US" w:eastAsia="zh-CN"/>
        </w:rPr>
        <w:t xml:space="preserve">4. </w:t>
      </w:r>
      <w:r>
        <w:rPr>
          <w:rFonts w:ascii="Times New Roman" w:eastAsia="仿宋_GB2312" w:hAnsi="Times New Roman" w:cs="Times New Roman" w:hint="eastAsia"/>
          <w:sz w:val="32"/>
          <w:szCs w:val="32"/>
          <w:lang w:val="en-US" w:eastAsia="zh-CN"/>
        </w:rPr>
        <w:t>运动员必须身体完全越过端线后方可与队友交接灭火器及操作灭火器喷射，上述动作若在身体未完全越过端线的情况下进行，每发生一次总计时+1秒</w:t>
      </w:r>
      <w:r>
        <w:rPr>
          <w:rFonts w:ascii="Times New Roman" w:eastAsia="仿宋_GB2312" w:hAnsi="Times New Roman" w:cs="Times New Roman" w:hint="default"/>
          <w:sz w:val="32"/>
          <w:szCs w:val="32"/>
          <w:lang w:val="en-US" w:eastAsia="zh-CN"/>
        </w:rPr>
        <w:t>。</w:t>
      </w:r>
    </w:p>
    <w:p w14:paraId="742F7698">
      <w:pPr>
        <w:keepNext w:val="0"/>
        <w:keepLines w:val="0"/>
        <w:pageBreakBefore w:val="0"/>
        <w:widowControl w:val="0"/>
        <w:kinsoku/>
        <w:wordWrap/>
        <w:overflowPunct/>
        <w:topLinePunct w:val="0"/>
        <w:autoSpaceDE/>
        <w:autoSpaceDN/>
        <w:bidi w:val="0"/>
        <w:adjustRightInd/>
        <w:snapToGrid/>
        <w:spacing w:line="540" w:lineRule="exact"/>
        <w:ind w:firstLine="640" w:firstLineChars="200"/>
        <w:jc w:val="left"/>
        <w:textAlignment w:val="auto"/>
        <w:rPr>
          <w:rFonts w:ascii="Times New Roman" w:eastAsia="仿宋_GB2312" w:hAnsi="Times New Roman" w:cs="Times New Roman" w:hint="default"/>
          <w:sz w:val="32"/>
          <w:szCs w:val="32"/>
          <w:lang w:val="en-US" w:eastAsia="zh-CN"/>
        </w:rPr>
      </w:pPr>
      <w:r>
        <w:rPr>
          <w:rFonts w:ascii="Times New Roman" w:eastAsia="仿宋_GB2312" w:hAnsi="Times New Roman" w:cs="Times New Roman" w:hint="default"/>
          <w:sz w:val="32"/>
          <w:szCs w:val="32"/>
          <w:lang w:val="en-US" w:eastAsia="zh-CN"/>
        </w:rPr>
        <w:t>5. 比赛结束的运动员不得影响其它代表队的比赛，如干扰其它代表队的比赛则视为犯规。</w:t>
      </w:r>
    </w:p>
    <w:p w14:paraId="2DC03709">
      <w:pPr>
        <w:keepNext w:val="0"/>
        <w:keepLines w:val="0"/>
        <w:pageBreakBefore w:val="0"/>
        <w:widowControl w:val="0"/>
        <w:kinsoku/>
        <w:wordWrap/>
        <w:overflowPunct/>
        <w:topLinePunct w:val="0"/>
        <w:autoSpaceDE/>
        <w:autoSpaceDN/>
        <w:bidi w:val="0"/>
        <w:adjustRightInd/>
        <w:snapToGrid/>
        <w:spacing w:line="540" w:lineRule="exact"/>
        <w:ind w:firstLine="640" w:firstLineChars="200"/>
        <w:jc w:val="left"/>
        <w:textAlignment w:val="auto"/>
        <w:rPr>
          <w:rFonts w:ascii="Times New Roman" w:eastAsia="仿宋_GB2312" w:hAnsi="Times New Roman" w:cs="Times New Roman" w:hint="default"/>
          <w:sz w:val="32"/>
          <w:szCs w:val="32"/>
          <w:lang w:val="en-US" w:eastAsia="zh-CN"/>
        </w:rPr>
      </w:pPr>
      <w:r>
        <w:rPr>
          <w:rFonts w:ascii="Times New Roman" w:eastAsia="仿宋_GB2312" w:hAnsi="Times New Roman" w:cs="Times New Roman" w:hint="default"/>
          <w:sz w:val="32"/>
          <w:szCs w:val="32"/>
          <w:lang w:val="en-US" w:eastAsia="zh-CN"/>
        </w:rPr>
        <w:t>6．计时以每队最后一位选手</w:t>
      </w:r>
      <w:r>
        <w:rPr>
          <w:rFonts w:ascii="Times New Roman" w:eastAsia="仿宋_GB2312" w:hAnsi="Times New Roman" w:cs="Times New Roman" w:hint="eastAsia"/>
          <w:sz w:val="32"/>
          <w:szCs w:val="32"/>
          <w:lang w:val="en-US" w:eastAsia="zh-CN"/>
        </w:rPr>
        <w:t>喷射的灭火剂击中标靶为结束</w:t>
      </w:r>
      <w:r>
        <w:rPr>
          <w:rFonts w:ascii="Times New Roman" w:eastAsia="仿宋_GB2312" w:hAnsi="Times New Roman" w:cs="Times New Roman" w:hint="default"/>
          <w:sz w:val="32"/>
          <w:szCs w:val="32"/>
          <w:lang w:val="en-US" w:eastAsia="zh-CN"/>
        </w:rPr>
        <w:t>，用时少者名次列前。</w:t>
      </w:r>
    </w:p>
    <w:p w14:paraId="2E42760C">
      <w:pPr>
        <w:keepNext w:val="0"/>
        <w:keepLines w:val="0"/>
        <w:pageBreakBefore w:val="0"/>
        <w:widowControl w:val="0"/>
        <w:kinsoku/>
        <w:wordWrap/>
        <w:overflowPunct/>
        <w:topLinePunct w:val="0"/>
        <w:autoSpaceDE/>
        <w:autoSpaceDN/>
        <w:bidi w:val="0"/>
        <w:adjustRightInd/>
        <w:snapToGrid/>
        <w:spacing w:line="540" w:lineRule="exact"/>
        <w:ind w:firstLine="640" w:firstLineChars="200"/>
        <w:jc w:val="left"/>
        <w:textAlignment w:val="auto"/>
        <w:rPr>
          <w:rFonts w:ascii="Times New Roman" w:eastAsia="楷体" w:hAnsi="Times New Roman" w:cs="Times New Roman" w:hint="default"/>
          <w:sz w:val="32"/>
          <w:szCs w:val="32"/>
          <w:lang w:val="en-US" w:eastAsia="zh-CN"/>
        </w:rPr>
      </w:pPr>
      <w:r>
        <w:rPr>
          <w:rFonts w:ascii="Times New Roman" w:eastAsia="楷体" w:hAnsi="Times New Roman" w:cs="Times New Roman" w:hint="default"/>
          <w:sz w:val="32"/>
          <w:szCs w:val="32"/>
          <w:lang w:val="en-US" w:eastAsia="zh-CN"/>
        </w:rPr>
        <w:t>（二）消防水带保龄球</w:t>
      </w:r>
    </w:p>
    <w:p w14:paraId="431721E2">
      <w:pPr>
        <w:keepNext w:val="0"/>
        <w:keepLines w:val="0"/>
        <w:pageBreakBefore w:val="0"/>
        <w:widowControl w:val="0"/>
        <w:kinsoku/>
        <w:wordWrap/>
        <w:overflowPunct/>
        <w:topLinePunct w:val="0"/>
        <w:autoSpaceDE/>
        <w:autoSpaceDN/>
        <w:bidi w:val="0"/>
        <w:adjustRightInd/>
        <w:snapToGrid/>
        <w:spacing w:line="540" w:lineRule="exact"/>
        <w:ind w:firstLine="640" w:firstLineChars="200"/>
        <w:jc w:val="left"/>
        <w:textAlignment w:val="auto"/>
        <w:rPr>
          <w:rFonts w:ascii="Times New Roman" w:eastAsia="仿宋_GB2312" w:hAnsi="Times New Roman" w:cs="Times New Roman" w:hint="default"/>
          <w:sz w:val="32"/>
          <w:szCs w:val="32"/>
          <w:lang w:val="en-US" w:eastAsia="zh-CN"/>
        </w:rPr>
      </w:pPr>
      <w:r>
        <w:rPr>
          <w:rFonts w:ascii="Times New Roman" w:eastAsia="仿宋_GB2312" w:hAnsi="Times New Roman" w:cs="Times New Roman" w:hint="default"/>
          <w:sz w:val="32"/>
          <w:szCs w:val="32"/>
          <w:lang w:val="en-US" w:eastAsia="zh-CN"/>
        </w:rPr>
        <w:t>1. 场地共设4个赛道，赛道宽度2米，长度为5米，4支队伍同时进行。</w:t>
      </w:r>
    </w:p>
    <w:p w14:paraId="35ABEC42">
      <w:pPr>
        <w:keepNext w:val="0"/>
        <w:keepLines w:val="0"/>
        <w:pageBreakBefore w:val="0"/>
        <w:widowControl w:val="0"/>
        <w:kinsoku/>
        <w:wordWrap/>
        <w:overflowPunct/>
        <w:topLinePunct w:val="0"/>
        <w:autoSpaceDE/>
        <w:autoSpaceDN/>
        <w:bidi w:val="0"/>
        <w:adjustRightInd/>
        <w:snapToGrid/>
        <w:spacing w:line="540" w:lineRule="exact"/>
        <w:ind w:firstLine="640" w:firstLineChars="200"/>
        <w:jc w:val="left"/>
        <w:textAlignment w:val="auto"/>
        <w:rPr>
          <w:rFonts w:ascii="Times New Roman" w:eastAsia="仿宋_GB2312" w:hAnsi="Times New Roman" w:cs="Times New Roman" w:hint="default"/>
          <w:sz w:val="32"/>
          <w:szCs w:val="32"/>
          <w:lang w:val="en-US" w:eastAsia="zh-CN"/>
        </w:rPr>
      </w:pPr>
      <w:r>
        <w:rPr>
          <w:rFonts w:ascii="Times New Roman" w:eastAsia="仿宋_GB2312" w:hAnsi="Times New Roman" w:cs="Times New Roman" w:hint="default"/>
          <w:sz w:val="32"/>
          <w:szCs w:val="32"/>
          <w:lang w:val="en-US" w:eastAsia="zh-CN"/>
        </w:rPr>
        <w:t>2. 每队占1条赛道，2名参赛运动员在赛道起点准备。起点处设置2卷消防水带，终点设10个保龄球瓶。</w:t>
      </w:r>
    </w:p>
    <w:p w14:paraId="341B61AC">
      <w:pPr>
        <w:keepNext w:val="0"/>
        <w:keepLines w:val="0"/>
        <w:pageBreakBefore w:val="0"/>
        <w:widowControl w:val="0"/>
        <w:kinsoku/>
        <w:wordWrap/>
        <w:overflowPunct/>
        <w:topLinePunct w:val="0"/>
        <w:autoSpaceDE/>
        <w:autoSpaceDN/>
        <w:bidi w:val="0"/>
        <w:adjustRightInd/>
        <w:snapToGrid/>
        <w:spacing w:line="540" w:lineRule="exact"/>
        <w:ind w:firstLine="640" w:firstLineChars="200"/>
        <w:jc w:val="left"/>
        <w:textAlignment w:val="auto"/>
        <w:rPr>
          <w:rFonts w:ascii="Times New Roman" w:eastAsia="仿宋_GB2312" w:hAnsi="Times New Roman" w:cs="Times New Roman" w:hint="default"/>
          <w:sz w:val="32"/>
          <w:szCs w:val="32"/>
          <w:lang w:val="en-US" w:eastAsia="zh-CN"/>
        </w:rPr>
      </w:pPr>
      <w:r>
        <w:rPr>
          <w:rFonts w:ascii="Times New Roman" w:eastAsia="仿宋_GB2312" w:hAnsi="Times New Roman" w:cs="Times New Roman" w:hint="default"/>
          <w:sz w:val="32"/>
          <w:szCs w:val="32"/>
          <w:lang w:val="en-US" w:eastAsia="zh-CN"/>
        </w:rPr>
        <w:t>3.两名运动员分别将水带甩开，水带向前滚动至终点击倒保龄球瓶。</w:t>
      </w:r>
    </w:p>
    <w:p w14:paraId="39C19DB7">
      <w:pPr>
        <w:keepNext w:val="0"/>
        <w:keepLines w:val="0"/>
        <w:pageBreakBefore w:val="0"/>
        <w:widowControl w:val="0"/>
        <w:kinsoku/>
        <w:wordWrap/>
        <w:overflowPunct/>
        <w:topLinePunct w:val="0"/>
        <w:autoSpaceDE/>
        <w:autoSpaceDN/>
        <w:bidi w:val="0"/>
        <w:adjustRightInd/>
        <w:snapToGrid/>
        <w:spacing w:line="540" w:lineRule="exact"/>
        <w:ind w:firstLine="640" w:firstLineChars="200"/>
        <w:jc w:val="left"/>
        <w:textAlignment w:val="auto"/>
        <w:rPr>
          <w:rFonts w:ascii="Times New Roman" w:eastAsia="仿宋_GB2312" w:hAnsi="Times New Roman" w:cs="Times New Roman" w:hint="default"/>
          <w:sz w:val="32"/>
          <w:szCs w:val="32"/>
          <w:lang w:val="en-US" w:eastAsia="zh-CN"/>
        </w:rPr>
      </w:pPr>
      <w:r>
        <w:rPr>
          <w:rFonts w:ascii="Times New Roman" w:eastAsia="仿宋_GB2312" w:hAnsi="Times New Roman" w:cs="Times New Roman" w:hint="default"/>
          <w:sz w:val="32"/>
          <w:szCs w:val="32"/>
          <w:lang w:val="en-US" w:eastAsia="zh-CN"/>
        </w:rPr>
        <w:t>4.两名运动员合计击倒的保龄球瓶数计为比赛成绩，击倒数量多者名次列前。</w:t>
      </w:r>
    </w:p>
    <w:p w14:paraId="44DDE370">
      <w:pPr>
        <w:keepNext w:val="0"/>
        <w:keepLines w:val="0"/>
        <w:pageBreakBefore w:val="0"/>
        <w:widowControl w:val="0"/>
        <w:kinsoku/>
        <w:wordWrap/>
        <w:overflowPunct/>
        <w:topLinePunct w:val="0"/>
        <w:autoSpaceDE/>
        <w:autoSpaceDN/>
        <w:bidi w:val="0"/>
        <w:adjustRightInd/>
        <w:snapToGrid/>
        <w:spacing w:line="540" w:lineRule="exact"/>
        <w:ind w:firstLine="640" w:firstLineChars="200"/>
        <w:jc w:val="left"/>
        <w:textAlignment w:val="auto"/>
        <w:rPr>
          <w:rFonts w:ascii="Times New Roman" w:eastAsia="仿宋_GB2312" w:hAnsi="Times New Roman" w:cs="Times New Roman" w:hint="default"/>
          <w:sz w:val="32"/>
          <w:szCs w:val="32"/>
          <w:lang w:val="en-US" w:eastAsia="zh-CN"/>
        </w:rPr>
      </w:pPr>
      <w:r>
        <w:rPr>
          <w:rFonts w:ascii="Times New Roman" w:eastAsia="仿宋_GB2312" w:hAnsi="Times New Roman" w:cs="Times New Roman" w:hint="default"/>
          <w:sz w:val="32"/>
          <w:szCs w:val="32"/>
          <w:lang w:val="en-US" w:eastAsia="zh-CN"/>
        </w:rPr>
        <w:t>5. 比赛结束的运动员不得影响其它代表队的比赛，如干扰其它代表队的比赛则视为犯规。</w:t>
      </w:r>
    </w:p>
    <w:p w14:paraId="2E13F880">
      <w:pPr>
        <w:keepNext w:val="0"/>
        <w:keepLines w:val="0"/>
        <w:pageBreakBefore w:val="0"/>
        <w:widowControl w:val="0"/>
        <w:kinsoku/>
        <w:wordWrap/>
        <w:overflowPunct/>
        <w:topLinePunct w:val="0"/>
        <w:autoSpaceDE/>
        <w:autoSpaceDN/>
        <w:bidi w:val="0"/>
        <w:adjustRightInd/>
        <w:snapToGrid/>
        <w:spacing w:line="540" w:lineRule="exact"/>
        <w:ind w:firstLine="640" w:firstLineChars="200"/>
        <w:jc w:val="left"/>
        <w:textAlignment w:val="auto"/>
        <w:rPr>
          <w:rFonts w:ascii="Times New Roman" w:eastAsia="黑体" w:hAnsi="Times New Roman" w:cs="Times New Roman" w:hint="default"/>
          <w:sz w:val="32"/>
          <w:szCs w:val="32"/>
          <w:lang w:val="en-US" w:eastAsia="zh-CN"/>
        </w:rPr>
      </w:pPr>
      <w:r>
        <w:rPr>
          <w:rFonts w:ascii="Times New Roman" w:eastAsia="黑体" w:hAnsi="Times New Roman" w:cs="Times New Roman" w:hint="default"/>
          <w:sz w:val="32"/>
          <w:szCs w:val="32"/>
          <w:lang w:val="en-US" w:eastAsia="zh-CN"/>
        </w:rPr>
        <w:t>七、录取名次与奖励办法</w:t>
      </w:r>
    </w:p>
    <w:p w14:paraId="1855F0A8">
      <w:pPr>
        <w:keepNext w:val="0"/>
        <w:keepLines w:val="0"/>
        <w:pageBreakBefore w:val="0"/>
        <w:widowControl w:val="0"/>
        <w:kinsoku/>
        <w:wordWrap/>
        <w:overflowPunct/>
        <w:topLinePunct w:val="0"/>
        <w:autoSpaceDE/>
        <w:autoSpaceDN/>
        <w:bidi w:val="0"/>
        <w:adjustRightInd/>
        <w:snapToGrid/>
        <w:spacing w:line="540" w:lineRule="exact"/>
        <w:ind w:firstLine="640" w:firstLineChars="200"/>
        <w:jc w:val="left"/>
        <w:textAlignment w:val="auto"/>
        <w:rPr>
          <w:rFonts w:ascii="Times New Roman" w:eastAsia="仿宋_GB2312" w:hAnsi="Times New Roman" w:cs="Times New Roman" w:hint="default"/>
          <w:sz w:val="32"/>
          <w:szCs w:val="32"/>
          <w:lang w:val="en-US" w:eastAsia="zh-CN"/>
        </w:rPr>
      </w:pPr>
      <w:r>
        <w:rPr>
          <w:rFonts w:ascii="Times New Roman" w:eastAsia="仿宋_GB2312" w:hAnsi="Times New Roman" w:cs="Times New Roman" w:hint="default"/>
          <w:sz w:val="32"/>
          <w:szCs w:val="32"/>
          <w:lang w:val="en-US" w:eastAsia="zh-CN"/>
        </w:rPr>
        <w:t>1．各单项奖励前八名</w:t>
      </w:r>
      <w:r>
        <w:rPr>
          <w:rFonts w:ascii="Times New Roman" w:eastAsia="仿宋_GB2312" w:hAnsi="Times New Roman" w:cs="Times New Roman" w:hint="eastAsia"/>
          <w:sz w:val="32"/>
          <w:szCs w:val="32"/>
          <w:lang w:val="en-US" w:eastAsia="zh-CN"/>
        </w:rPr>
        <w:t>，</w:t>
      </w:r>
      <w:r>
        <w:rPr>
          <w:rFonts w:ascii="Times New Roman" w:eastAsia="仿宋_GB2312" w:hAnsi="Times New Roman" w:cs="Times New Roman" w:hint="default"/>
          <w:sz w:val="32"/>
          <w:szCs w:val="32"/>
          <w:lang w:val="en-US" w:eastAsia="zh-CN"/>
        </w:rPr>
        <w:t>按</w:t>
      </w:r>
      <w:r>
        <w:rPr>
          <w:rFonts w:ascii="Times New Roman" w:eastAsia="仿宋_GB2312" w:hAnsi="Times New Roman" w:cs="Times New Roman" w:hint="eastAsia"/>
          <w:sz w:val="32"/>
          <w:szCs w:val="32"/>
          <w:lang w:val="en-US" w:eastAsia="zh-CN"/>
        </w:rPr>
        <w:t>18</w:t>
      </w:r>
      <w:r>
        <w:rPr>
          <w:rFonts w:ascii="Times New Roman" w:eastAsia="仿宋_GB2312" w:hAnsi="Times New Roman" w:cs="Times New Roman" w:hint="default"/>
          <w:sz w:val="32"/>
          <w:szCs w:val="32"/>
          <w:lang w:val="en-US" w:eastAsia="zh-CN"/>
        </w:rPr>
        <w:t>、</w:t>
      </w:r>
      <w:r>
        <w:rPr>
          <w:rFonts w:ascii="Times New Roman" w:eastAsia="仿宋_GB2312" w:hAnsi="Times New Roman" w:cs="Times New Roman" w:hint="eastAsia"/>
          <w:sz w:val="32"/>
          <w:szCs w:val="32"/>
          <w:lang w:val="en-US" w:eastAsia="zh-CN"/>
        </w:rPr>
        <w:t>14</w:t>
      </w:r>
      <w:r>
        <w:rPr>
          <w:rFonts w:ascii="Times New Roman" w:eastAsia="仿宋_GB2312" w:hAnsi="Times New Roman" w:cs="Times New Roman" w:hint="default"/>
          <w:sz w:val="32"/>
          <w:szCs w:val="32"/>
          <w:lang w:val="en-US" w:eastAsia="zh-CN"/>
        </w:rPr>
        <w:t>、</w:t>
      </w:r>
      <w:r>
        <w:rPr>
          <w:rFonts w:ascii="Times New Roman" w:eastAsia="仿宋_GB2312" w:hAnsi="Times New Roman" w:cs="Times New Roman" w:hint="eastAsia"/>
          <w:sz w:val="32"/>
          <w:szCs w:val="32"/>
          <w:lang w:val="en-US" w:eastAsia="zh-CN"/>
        </w:rPr>
        <w:t>12</w:t>
      </w:r>
      <w:r>
        <w:rPr>
          <w:rFonts w:ascii="Times New Roman" w:eastAsia="仿宋_GB2312" w:hAnsi="Times New Roman" w:cs="Times New Roman" w:hint="default"/>
          <w:sz w:val="32"/>
          <w:szCs w:val="32"/>
          <w:lang w:val="en-US" w:eastAsia="zh-CN"/>
        </w:rPr>
        <w:t>、</w:t>
      </w:r>
      <w:r>
        <w:rPr>
          <w:rFonts w:ascii="Times New Roman" w:eastAsia="仿宋_GB2312" w:hAnsi="Times New Roman" w:cs="Times New Roman" w:hint="eastAsia"/>
          <w:sz w:val="32"/>
          <w:szCs w:val="32"/>
          <w:lang w:val="en-US" w:eastAsia="zh-CN"/>
        </w:rPr>
        <w:t>10、8</w:t>
      </w:r>
      <w:r>
        <w:rPr>
          <w:rFonts w:ascii="Times New Roman" w:eastAsia="仿宋_GB2312" w:hAnsi="Times New Roman" w:cs="Times New Roman" w:hint="default"/>
          <w:sz w:val="32"/>
          <w:szCs w:val="32"/>
          <w:lang w:val="en-US" w:eastAsia="zh-CN"/>
        </w:rPr>
        <w:t>、</w:t>
      </w:r>
      <w:r>
        <w:rPr>
          <w:rFonts w:ascii="Times New Roman" w:eastAsia="仿宋_GB2312" w:hAnsi="Times New Roman" w:cs="Times New Roman" w:hint="eastAsia"/>
          <w:sz w:val="32"/>
          <w:szCs w:val="32"/>
          <w:lang w:val="en-US" w:eastAsia="zh-CN"/>
        </w:rPr>
        <w:t>6</w:t>
      </w:r>
      <w:r>
        <w:rPr>
          <w:rFonts w:ascii="Times New Roman" w:eastAsia="仿宋_GB2312" w:hAnsi="Times New Roman" w:cs="Times New Roman" w:hint="default"/>
          <w:sz w:val="32"/>
          <w:szCs w:val="32"/>
          <w:lang w:val="en-US" w:eastAsia="zh-CN"/>
        </w:rPr>
        <w:t>、</w:t>
      </w:r>
      <w:r>
        <w:rPr>
          <w:rFonts w:ascii="Times New Roman" w:eastAsia="仿宋_GB2312" w:hAnsi="Times New Roman" w:cs="Times New Roman" w:hint="eastAsia"/>
          <w:sz w:val="32"/>
          <w:szCs w:val="32"/>
          <w:lang w:val="en-US" w:eastAsia="zh-CN"/>
        </w:rPr>
        <w:t>4</w:t>
      </w:r>
      <w:r>
        <w:rPr>
          <w:rFonts w:ascii="Times New Roman" w:eastAsia="仿宋_GB2312" w:hAnsi="Times New Roman" w:cs="Times New Roman" w:hint="default"/>
          <w:sz w:val="32"/>
          <w:szCs w:val="32"/>
          <w:lang w:val="en-US" w:eastAsia="zh-CN"/>
        </w:rPr>
        <w:t>、</w:t>
      </w:r>
      <w:r>
        <w:rPr>
          <w:rFonts w:ascii="Times New Roman" w:eastAsia="仿宋_GB2312" w:hAnsi="Times New Roman" w:cs="Times New Roman" w:hint="eastAsia"/>
          <w:sz w:val="32"/>
          <w:szCs w:val="32"/>
          <w:lang w:val="en-US" w:eastAsia="zh-CN"/>
        </w:rPr>
        <w:t>2</w:t>
      </w:r>
      <w:r>
        <w:rPr>
          <w:rFonts w:ascii="Times New Roman" w:eastAsia="仿宋_GB2312" w:hAnsi="Times New Roman" w:cs="Times New Roman" w:hint="default"/>
          <w:sz w:val="32"/>
          <w:szCs w:val="32"/>
          <w:lang w:val="en-US" w:eastAsia="zh-CN"/>
        </w:rPr>
        <w:t>计分。</w:t>
      </w:r>
    </w:p>
    <w:p w14:paraId="37094B8F">
      <w:pPr>
        <w:keepNext w:val="0"/>
        <w:keepLines w:val="0"/>
        <w:pageBreakBefore w:val="0"/>
        <w:widowControl w:val="0"/>
        <w:kinsoku/>
        <w:wordWrap/>
        <w:overflowPunct/>
        <w:topLinePunct w:val="0"/>
        <w:autoSpaceDE/>
        <w:autoSpaceDN/>
        <w:bidi w:val="0"/>
        <w:adjustRightInd/>
        <w:snapToGrid/>
        <w:spacing w:line="540" w:lineRule="exact"/>
        <w:ind w:firstLine="640" w:firstLineChars="200"/>
        <w:jc w:val="left"/>
        <w:textAlignment w:val="auto"/>
        <w:rPr>
          <w:rFonts w:ascii="Times New Roman" w:eastAsia="仿宋_GB2312" w:hAnsi="Times New Roman" w:cs="Times New Roman" w:hint="default"/>
          <w:sz w:val="32"/>
          <w:szCs w:val="32"/>
          <w:lang w:val="en-US" w:eastAsia="zh-CN"/>
        </w:rPr>
      </w:pPr>
      <w:r>
        <w:rPr>
          <w:rFonts w:ascii="Times New Roman" w:eastAsia="仿宋_GB2312" w:hAnsi="Times New Roman" w:cs="Times New Roman" w:hint="default"/>
          <w:sz w:val="32"/>
          <w:szCs w:val="32"/>
          <w:lang w:val="en-US" w:eastAsia="zh-CN"/>
        </w:rPr>
        <w:t xml:space="preserve">2．男女合组比赛的项目，其得分仅计入男女团体总分。  </w:t>
      </w:r>
    </w:p>
    <w:p w14:paraId="337D40E0">
      <w:pPr>
        <w:keepNext w:val="0"/>
        <w:keepLines w:val="0"/>
        <w:pageBreakBefore w:val="0"/>
        <w:widowControl w:val="0"/>
        <w:kinsoku/>
        <w:wordWrap/>
        <w:overflowPunct/>
        <w:topLinePunct w:val="0"/>
        <w:autoSpaceDE/>
        <w:autoSpaceDN/>
        <w:bidi w:val="0"/>
        <w:adjustRightInd/>
        <w:snapToGrid/>
        <w:spacing w:line="540" w:lineRule="exact"/>
        <w:ind w:firstLine="640" w:firstLineChars="200"/>
        <w:jc w:val="left"/>
        <w:textAlignment w:val="auto"/>
        <w:rPr>
          <w:rFonts w:ascii="Times New Roman" w:eastAsia="仿宋_GB2312" w:hAnsi="Times New Roman" w:cs="Times New Roman" w:hint="default"/>
          <w:sz w:val="32"/>
          <w:szCs w:val="32"/>
          <w:lang w:val="en-US" w:eastAsia="zh-CN"/>
        </w:rPr>
      </w:pPr>
      <w:r>
        <w:rPr>
          <w:rFonts w:ascii="Times New Roman" w:eastAsia="仿宋_GB2312" w:hAnsi="Times New Roman" w:cs="Times New Roman" w:hint="default"/>
          <w:sz w:val="32"/>
          <w:szCs w:val="32"/>
          <w:lang w:val="en-US" w:eastAsia="zh-CN"/>
        </w:rPr>
        <w:t>3．当场比赛结束，凭工作证自行到东田径场主席台下大会奖品组领奖。</w:t>
      </w:r>
    </w:p>
    <w:p w14:paraId="1A223619">
      <w:pPr>
        <w:adjustRightInd w:val="0"/>
        <w:snapToGrid w:val="0"/>
        <w:spacing w:line="540" w:lineRule="atLeast"/>
        <w:ind w:firstLine="640" w:firstLineChars="200"/>
        <w:rPr>
          <w:rFonts w:eastAsia="黑体"/>
          <w:spacing w:val="-10"/>
          <w:sz w:val="32"/>
          <w:szCs w:val="32"/>
        </w:rPr>
      </w:pPr>
      <w:r>
        <w:rPr>
          <w:rFonts w:eastAsia="黑体" w:hint="eastAsia"/>
          <w:spacing w:val="-10"/>
          <w:sz w:val="32"/>
          <w:szCs w:val="32"/>
          <w:lang w:val="en-US" w:eastAsia="zh-CN"/>
        </w:rPr>
        <w:t>八</w:t>
      </w:r>
      <w:r>
        <w:rPr>
          <w:rFonts w:eastAsia="黑体"/>
          <w:spacing w:val="-10"/>
          <w:sz w:val="32"/>
          <w:szCs w:val="32"/>
        </w:rPr>
        <w:t>、其他</w:t>
      </w:r>
    </w:p>
    <w:p w14:paraId="2D82241E">
      <w:pPr>
        <w:adjustRightInd w:val="0"/>
        <w:snapToGrid w:val="0"/>
        <w:spacing w:line="540" w:lineRule="atLeast"/>
        <w:ind w:firstLine="640" w:firstLineChars="200"/>
        <w:rPr>
          <w:rFonts w:eastAsia="仿宋_GB2312"/>
          <w:spacing w:val="-10"/>
          <w:sz w:val="32"/>
          <w:szCs w:val="32"/>
        </w:rPr>
      </w:pPr>
      <w:r>
        <w:rPr>
          <w:rFonts w:eastAsia="仿宋_GB2312"/>
          <w:spacing w:val="-10"/>
          <w:sz w:val="32"/>
          <w:szCs w:val="32"/>
        </w:rPr>
        <w:t>未尽事宜，另行通知。本规程解释权属大会组委会。</w:t>
      </w:r>
    </w:p>
    <w:p w14:paraId="74B04DDD">
      <w:pPr>
        <w:adjustRightInd w:val="0"/>
        <w:snapToGrid w:val="0"/>
        <w:spacing w:line="360" w:lineRule="atLeast"/>
        <w:ind w:firstLine="640" w:firstLineChars="200"/>
        <w:rPr>
          <w:rFonts w:eastAsia="仿宋_GB2312"/>
          <w:spacing w:val="-10"/>
          <w:sz w:val="32"/>
          <w:szCs w:val="32"/>
        </w:rPr>
      </w:pPr>
    </w:p>
    <w:p w14:paraId="687C3FAE">
      <w:pPr>
        <w:keepNext w:val="0"/>
        <w:keepLines w:val="0"/>
        <w:pageBreakBefore w:val="0"/>
        <w:widowControl w:val="0"/>
        <w:kinsoku/>
        <w:wordWrap/>
        <w:overflowPunct/>
        <w:topLinePunct w:val="0"/>
        <w:autoSpaceDE/>
        <w:autoSpaceDN/>
        <w:bidi w:val="0"/>
        <w:adjustRightInd/>
        <w:snapToGrid/>
        <w:spacing w:line="540" w:lineRule="exact"/>
        <w:ind w:firstLine="640" w:firstLineChars="200"/>
        <w:jc w:val="center"/>
        <w:textAlignment w:val="auto"/>
        <w:rPr>
          <w:rFonts w:ascii="Times New Roman" w:eastAsia="仿宋_GB2312" w:hAnsi="Times New Roman" w:cs="Times New Roman" w:hint="default"/>
          <w:sz w:val="32"/>
          <w:szCs w:val="32"/>
          <w:lang w:val="en-US" w:eastAsia="zh-CN"/>
        </w:rPr>
      </w:pPr>
      <w:bookmarkStart w:id="0" w:name="_GoBack"/>
      <w:bookmarkEnd w:id="0"/>
      <w:r>
        <w:rPr>
          <w:rFonts w:eastAsia="仿宋_GB2312" w:hint="eastAsia"/>
          <w:snapToGrid w:val="0"/>
          <w:kern w:val="0"/>
          <w:sz w:val="32"/>
          <w:szCs w:val="32"/>
          <w:lang w:eastAsia="zh-CN"/>
        </w:rPr>
        <w:t>（</w:t>
      </w:r>
      <w:r>
        <w:rPr>
          <w:rFonts w:eastAsia="仿宋_GB2312"/>
          <w:snapToGrid w:val="0"/>
          <w:kern w:val="0"/>
          <w:sz w:val="32"/>
          <w:szCs w:val="32"/>
        </w:rPr>
        <w:t>联系人：</w:t>
      </w:r>
      <w:r>
        <w:rPr>
          <w:rFonts w:eastAsia="仿宋_GB2312" w:hint="eastAsia"/>
          <w:snapToGrid w:val="0"/>
          <w:kern w:val="0"/>
          <w:sz w:val="32"/>
          <w:szCs w:val="32"/>
          <w:lang w:val="en-US" w:eastAsia="zh-CN"/>
        </w:rPr>
        <w:t>李悦慷</w:t>
      </w:r>
      <w:r>
        <w:rPr>
          <w:rFonts w:eastAsia="仿宋_GB2312" w:hint="eastAsia"/>
          <w:snapToGrid w:val="0"/>
          <w:kern w:val="0"/>
          <w:sz w:val="32"/>
          <w:szCs w:val="32"/>
        </w:rPr>
        <w:t>，</w:t>
      </w:r>
      <w:r>
        <w:rPr>
          <w:rFonts w:eastAsia="仿宋_GB2312"/>
          <w:snapToGrid w:val="0"/>
          <w:kern w:val="0"/>
          <w:sz w:val="32"/>
          <w:szCs w:val="32"/>
        </w:rPr>
        <w:t>联系电话：</w:t>
      </w:r>
      <w:r>
        <w:rPr>
          <w:rFonts w:eastAsia="仿宋_GB2312" w:hint="eastAsia"/>
          <w:snapToGrid w:val="0"/>
          <w:kern w:val="0"/>
          <w:sz w:val="32"/>
          <w:szCs w:val="32"/>
          <w:lang w:val="en-US" w:eastAsia="zh-CN"/>
        </w:rPr>
        <w:t>18034117788</w:t>
      </w:r>
      <w:r>
        <w:rPr>
          <w:rFonts w:eastAsia="仿宋_GB2312" w:hint="eastAsia"/>
          <w:snapToGrid w:val="0"/>
          <w:kern w:val="0"/>
          <w:sz w:val="32"/>
          <w:szCs w:val="32"/>
          <w:lang w:eastAsia="zh-CN"/>
        </w:rPr>
        <w:t>）</w:t>
      </w:r>
    </w:p>
    <w:sectPr>
      <w:pgSz w:w="11906" w:h="16838"/>
      <w:pgMar w:top="1440" w:right="1800" w:bottom="1440" w:left="1800" w:header="851" w:footer="992" w:gutter="0"/>
      <w:cols w:num="1" w:space="425"/>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方正小标宋简体">
    <w:panose1 w:val="02010601030101010101"/>
    <w:charset w:val="86"/>
    <w:family w:val="auto"/>
    <w:pitch w:val="default"/>
    <w:sig w:usb0="00000001" w:usb1="080E0000" w:usb2="00000000" w:usb3="00000000" w:csb0="00040000" w:csb1="00000000"/>
  </w:font>
  <w:font w:name="楷体">
    <w:panose1 w:val="02010609060101010101"/>
    <w:charset w:val="86"/>
    <w:family w:val="auto"/>
    <w:pitch w:val="default"/>
    <w:sig w:usb0="800002BF" w:usb1="38CF7CFA" w:usb2="00000016" w:usb3="00000000" w:csb0="00040001" w:csb1="00000000"/>
  </w:font>
  <w:font w:name="仿宋_GB2312">
    <w:panose1 w:val="02010609030101010101"/>
    <w:charset w:val="86"/>
    <w:family w:val="auto"/>
    <w:pitch w:val="default"/>
    <w:sig w:usb0="00000001" w:usb1="080E0000" w:usb2="00000000" w:usb3="00000000" w:csb0="00040000"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93"/>
  <w:embedSystemFonts/>
  <w:trackRevisions/>
  <w:defaultTabStop w:val="420"/>
  <w:drawingGridVerticalSpacing w:val="156"/>
  <w:noPunctuationKerning/>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560174D3"/>
    <w:rsid w:val="0FE56DBC"/>
    <w:rsid w:val="0FEE32D2"/>
    <w:rsid w:val="214717C0"/>
    <w:rsid w:val="2FAD071D"/>
    <w:rsid w:val="560174D3"/>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宋体" w:hAnsi="Times New Roman" w:cs="Times New Roman"/>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qFormat="1"/>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character" w:default="1" w:styleId="DefaultParagraphFont">
    <w:name w:val="Default Paragraph Font"/>
    <w:semiHidden/>
  </w:style>
  <w:style w:type="table" w:default="1" w:styleId="TableNormal">
    <w:name w:val="Normal Table"/>
    <w:semiHidden/>
    <w:qFormat/>
    <w:tblPr>
      <w:tblInd w:w="0" w:type="dxa"/>
      <w:tblCellMar>
        <w:top w:w="0" w:type="dxa"/>
        <w:left w:w="108" w:type="dxa"/>
        <w:bottom w:w="0" w:type="dxa"/>
        <w:right w:w="108"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theme" Target="theme/theme1.xml" /><Relationship Id="rId5" Type="http://schemas.openxmlformats.org/officeDocument/2006/relationships/styles" Target="styles.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1</TotalTime>
  <Pages>3</Pages>
  <Words>1008</Words>
  <Characters>1044</Characters>
  <Application>Microsoft Office Word</Application>
  <DocSecurity>0</DocSecurity>
  <Lines>0</Lines>
  <Paragraphs>0</Paragraphs>
  <ScaleCrop>false</ScaleCrop>
  <Company/>
  <LinksUpToDate>false</LinksUpToDate>
  <CharactersWithSpaces>1054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吴南泽</dc:creator>
  <cp:lastModifiedBy>潘小滴</cp:lastModifiedBy>
  <cp:revision>1</cp:revision>
  <cp:lastPrinted>2026-09-10T08:54:00Z</cp:lastPrinted>
  <dcterms:created xsi:type="dcterms:W3CDTF">2026-09-10T07:59:00Z</dcterms:created>
  <dcterms:modified xsi:type="dcterms:W3CDTF">2026-10-01T09:29:42Z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B1C87789432C4171A3926751BE72B477_13</vt:lpwstr>
  </property>
  <property fmtid="{D5CDD505-2E9C-101B-9397-08002B2CF9AE}" pid="3" name="KSOProductBuildVer">
    <vt:lpwstr>2052-12.1.0.28043</vt:lpwstr>
  </property>
  <property fmtid="{D5CDD505-2E9C-101B-9397-08002B2CF9AE}" pid="4" name="KSOTemplateDocerSaveRecord">
    <vt:lpwstr>eyJoZGlkIjoiNGMyNmE5ZTEzOWU0ZDg2YjM3NWIzNDAwNjI2YWQ5NWIiLCJ1c2VySWQiOiIxNjUwNjk4MDA0In0=</vt:lpwstr>
  </property>
</Properties>
</file>