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32FA">
      <w:pPr>
        <w:pStyle w:val="5"/>
        <w:spacing w:line="360" w:lineRule="auto"/>
        <w:ind w:left="0"/>
        <w:jc w:val="center"/>
        <w:rPr>
          <w:rFonts w:ascii="黑体" w:hAnsi="黑体" w:eastAsia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中山大学管理学院本科生</w:t>
      </w:r>
    </w:p>
    <w:p w14:paraId="2CBCD4F5">
      <w:pPr>
        <w:pStyle w:val="5"/>
        <w:spacing w:line="360" w:lineRule="auto"/>
        <w:ind w:left="0"/>
        <w:jc w:val="center"/>
        <w:rPr>
          <w:rFonts w:ascii="黑体" w:hAnsi="黑体" w:eastAsia="黑体"/>
          <w:color w:val="000000" w:themeColor="text1"/>
          <w:spacing w:val="-2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综合素质测评（奖学金综合评价）实施细则</w:t>
      </w:r>
    </w:p>
    <w:p w14:paraId="11D41E35">
      <w:pPr>
        <w:pStyle w:val="5"/>
        <w:spacing w:line="360" w:lineRule="auto"/>
        <w:ind w:lef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2025年修订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 w14:paraId="4E3ADD11">
      <w:pPr>
        <w:pStyle w:val="5"/>
        <w:spacing w:line="360" w:lineRule="auto"/>
        <w:ind w:left="0" w:firstLine="552" w:firstLineChars="200"/>
        <w:jc w:val="both"/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为全面贯彻党的教育方针,落实立德树人根本任务，坚持为党育</w:t>
      </w:r>
      <w:r>
        <w:rPr>
          <w:rFonts w:hint="eastAsia"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人、为国育才，培养德智体美劳全面发展的，具有学习力、思想力、行动力能够引领未来的拔尖创新人才。根据《普通高等学校学生管理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仿宋" w:hAnsi="仿宋" w:eastAsia="仿宋"/>
          <w:color w:val="000000" w:themeColor="text1"/>
          <w:spacing w:val="-20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pacing w:val="-35"/>
          <w:sz w:val="28"/>
          <w:szCs w:val="28"/>
          <w14:textFill>
            <w14:solidFill>
              <w14:schemeClr w14:val="tx1"/>
            </w14:solidFill>
          </w14:textFill>
        </w:rPr>
        <w:t>《中山大学本科生奖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学金管理办法》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等有关文件精神</w:t>
      </w:r>
      <w:r>
        <w:rPr>
          <w:rFonts w:hint="eastAsia" w:ascii="仿宋" w:hAnsi="仿宋" w:eastAsia="仿宋"/>
          <w:color w:val="000000" w:themeColor="text1"/>
          <w:spacing w:val="-28"/>
          <w:sz w:val="28"/>
          <w:szCs w:val="28"/>
          <w14:textFill>
            <w14:solidFill>
              <w14:schemeClr w14:val="tx1"/>
            </w14:solidFill>
          </w14:textFill>
        </w:rPr>
        <w:t>，结合学院学科特色和本科生培养目标，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制定本细则。</w:t>
      </w:r>
    </w:p>
    <w:p w14:paraId="433FA7F9">
      <w:pPr>
        <w:pStyle w:val="5"/>
        <w:spacing w:line="360" w:lineRule="auto"/>
        <w:ind w:left="0"/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</w:p>
    <w:p w14:paraId="7C1BCA47">
      <w:pPr>
        <w:pStyle w:val="3"/>
        <w:spacing w:before="0" w:beforeLines="0" w:after="0" w:afterLine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第一章 总则</w:t>
      </w:r>
    </w:p>
    <w:p w14:paraId="512C094B">
      <w:pPr>
        <w:pStyle w:val="5"/>
        <w:spacing w:line="360" w:lineRule="auto"/>
        <w:ind w:left="0" w:firstLine="53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本方案为管理学院开展本科生综合素质评定的指导性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件，坚持公开、公平、公正和实事求是的原则，其实施受学院全体师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生监督。</w:t>
      </w:r>
    </w:p>
    <w:p w14:paraId="216D53B2">
      <w:pPr>
        <w:pStyle w:val="5"/>
        <w:spacing w:line="360" w:lineRule="auto"/>
        <w:ind w:left="0" w:firstLine="53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ascii="仿宋" w:hAnsi="仿宋" w:eastAsia="仿宋"/>
          <w:b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综合素质测评（奖学金综合评价）以下简称“综测”，是对学生的课程成绩平均绩点（裸绩）和综测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加分（包括学习力</w:t>
      </w:r>
      <w:r>
        <w:rPr>
          <w:rFonts w:hint="eastAsia" w:ascii="仿宋" w:hAnsi="仿宋" w:eastAsia="仿宋"/>
          <w:color w:val="000000" w:themeColor="text1"/>
          <w:spacing w:val="-22"/>
          <w:sz w:val="28"/>
          <w:szCs w:val="28"/>
          <w14:textFill>
            <w14:solidFill>
              <w14:schemeClr w14:val="tx1"/>
            </w14:solidFill>
          </w14:textFill>
        </w:rPr>
        <w:t>、思想力、行动力三个一级指标）的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表现进行综合评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定。</w:t>
      </w:r>
    </w:p>
    <w:p w14:paraId="7A309825">
      <w:pPr>
        <w:pStyle w:val="5"/>
        <w:spacing w:line="360" w:lineRule="auto"/>
        <w:ind w:left="0" w:firstLine="546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第三</w:t>
      </w:r>
      <w:r>
        <w:rPr>
          <w:rFonts w:hint="eastAsia" w:ascii="仿宋" w:hAnsi="仿宋" w:eastAsia="仿宋"/>
          <w:b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综测工作每学年开展一次，一般于每学年秋季学期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对上一学年进行</w:t>
      </w:r>
      <w:r>
        <w:rPr>
          <w:rFonts w:hint="eastAsia" w:ascii="仿宋" w:hAnsi="仿宋" w:eastAsia="仿宋"/>
          <w:color w:val="000000" w:themeColor="text1"/>
          <w:spacing w:val="-26"/>
          <w:sz w:val="28"/>
          <w:szCs w:val="28"/>
          <w14:textFill>
            <w14:solidFill>
              <w14:schemeClr w14:val="tx1"/>
            </w14:solidFill>
          </w14:textFill>
        </w:rPr>
        <w:t>评定。每个班级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选派 5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pacing w:val="-22"/>
          <w:sz w:val="28"/>
          <w:szCs w:val="28"/>
          <w14:textFill>
            <w14:solidFill>
              <w14:schemeClr w14:val="tx1"/>
            </w14:solidFill>
          </w14:textFill>
        </w:rPr>
        <w:t>名代表组成班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级综测工作小组，班</w:t>
      </w:r>
      <w:r>
        <w:rPr>
          <w:rFonts w:hint="eastAsia"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长（各班第一负责人）任组长，负责本班级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全体同学综测加分的评定和</w:t>
      </w:r>
      <w:r>
        <w:rPr>
          <w:rFonts w:hint="eastAsia" w:ascii="仿宋" w:hAnsi="仿宋" w:eastAsia="仿宋"/>
          <w:color w:val="000000" w:themeColor="text1"/>
          <w:spacing w:val="-21"/>
          <w:sz w:val="28"/>
          <w:szCs w:val="28"/>
          <w14:textFill>
            <w14:solidFill>
              <w14:schemeClr w14:val="tx1"/>
            </w14:solidFill>
          </w14:textFill>
        </w:rPr>
        <w:t>班内公示；各班综测工作小组的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成员组成年级综测</w:t>
      </w:r>
      <w:r>
        <w:rPr>
          <w:rFonts w:hint="eastAsia"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工作小组，负责本年级各班级综测结果的审议、公示、年</w:t>
      </w:r>
      <w:r>
        <w:rPr>
          <w:rFonts w:hint="eastAsia"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级内部对于综测</w:t>
      </w:r>
      <w:r>
        <w:rPr>
          <w:rFonts w:hint="eastAsia" w:ascii="仿宋" w:hAnsi="仿宋" w:eastAsia="仿宋"/>
          <w:color w:val="000000" w:themeColor="text1"/>
          <w:spacing w:val="-19"/>
          <w:sz w:val="28"/>
          <w:szCs w:val="28"/>
          <w14:textFill>
            <w14:solidFill>
              <w14:schemeClr w14:val="tx1"/>
            </w14:solidFill>
          </w14:textFill>
        </w:rPr>
        <w:t>加分相关问题的研讨和上报。学</w:t>
      </w:r>
      <w:r>
        <w:rPr>
          <w:rFonts w:hint="eastAsia"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生工作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办公室（以下统一简称“学工办”）负责统筹各年级综测结果</w:t>
      </w:r>
      <w:r>
        <w:rPr>
          <w:rFonts w:hint="eastAsia"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和相关问题研讨、上报。各级小组成员应实事求是、严谨仔细，并对</w:t>
      </w: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综测工作的准确性、公正性负责。</w:t>
      </w:r>
    </w:p>
    <w:p w14:paraId="3549C465">
      <w:pPr>
        <w:pStyle w:val="5"/>
        <w:spacing w:line="360" w:lineRule="auto"/>
        <w:ind w:left="0"/>
        <w:rPr>
          <w:rFonts w:ascii="仿宋" w:hAnsi="仿宋" w:eastAsia="仿宋"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 w14:paraId="6A002165">
      <w:pPr>
        <w:pStyle w:val="3"/>
        <w:spacing w:before="0" w:beforeLines="0" w:after="0" w:afterLine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综测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标准</w:t>
      </w:r>
    </w:p>
    <w:p w14:paraId="220DFD34">
      <w:pPr>
        <w:pStyle w:val="5"/>
        <w:spacing w:line="360" w:lineRule="auto"/>
        <w:ind w:left="0" w:firstLine="55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第四条 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成绩等于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课程成绩平均绩点（裸绩）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加分绩点之和</w:t>
      </w:r>
      <w:r>
        <w:rPr>
          <w:rFonts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。其中，</w:t>
      </w:r>
      <w:r>
        <w:rPr>
          <w:rFonts w:hint="eastAsia"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课程成绩平均绩点（裸绩）</w:t>
      </w:r>
      <w:r>
        <w:rPr>
          <w:rFonts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为学院本科教务办公室提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供的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必专课程成绩平均绩点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，核算</w:t>
      </w:r>
      <w:r>
        <w:rPr>
          <w:rFonts w:hint="eastAsia"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课程包括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公共必修课、专业必修课和专业选修课三部分。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加分绩点=总加分值÷10*0.05</w:t>
      </w:r>
      <w:r>
        <w:rPr>
          <w:rFonts w:ascii="仿宋" w:hAnsi="仿宋" w:eastAsia="仿宋"/>
          <w:color w:val="000000" w:themeColor="text1"/>
          <w:spacing w:val="-2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加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分不得超过</w:t>
      </w: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裸绩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的20%，加分上限为0.5，如绩点在2.5</w:t>
      </w:r>
      <w:r>
        <w:rPr>
          <w:rFonts w:ascii="仿宋" w:hAnsi="仿宋" w:eastAsia="仿宋"/>
          <w:color w:val="000000" w:themeColor="text1"/>
          <w:spacing w:val="-42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加分绩</w:t>
      </w:r>
      <w:r>
        <w:rPr>
          <w:rFonts w:ascii="仿宋" w:hAnsi="仿宋" w:eastAsia="仿宋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>点上限为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0.5</w:t>
      </w:r>
      <w:r>
        <w:rPr>
          <w:rFonts w:ascii="仿宋" w:hAnsi="仿宋" w:eastAsia="仿宋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>，如绩点低于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2.5，则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加分上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限为</w:t>
      </w: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课程成绩平均绩点（裸绩）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*20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且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加分后所</w:t>
      </w: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获中山大学优秀学生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奖学金等级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最多只能较加分</w:t>
      </w:r>
      <w:r>
        <w:rPr>
          <w:rFonts w:ascii="仿宋" w:hAnsi="仿宋" w:eastAsia="仿宋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>前所能获得奖学金等级上调一级，例如，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加分前不能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获得三等奖的，通过</w:t>
      </w:r>
      <w:r>
        <w:rPr>
          <w:rFonts w:hint="eastAsia"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加分后最多只能获三等奖，依次类推。</w:t>
      </w:r>
    </w:p>
    <w:p w14:paraId="0DB781BF">
      <w:pPr>
        <w:pStyle w:val="5"/>
        <w:spacing w:line="360" w:lineRule="auto"/>
        <w:ind w:left="0" w:firstLine="53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第五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总加分为管理学院本科生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加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分的所有二级指标之和，以学生实际参与各类活动情况</w:t>
      </w:r>
      <w:r>
        <w:rPr>
          <w:rFonts w:hint="eastAsia"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包括相关考核成绩、活动证明</w:t>
      </w:r>
      <w:r>
        <w:rPr>
          <w:rFonts w:hint="eastAsia"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及所获得的荣誉、奖励作为主要测评依据。相关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标准如下</w:t>
      </w: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3F9254C">
      <w:pPr>
        <w:pStyle w:val="5"/>
        <w:spacing w:line="360" w:lineRule="auto"/>
        <w:ind w:left="0" w:firstLine="536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(一</w:t>
      </w:r>
      <w:r>
        <w:rPr>
          <w:rFonts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加分指标具体内容见于附件1《管理学院学生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加分标准》</w:t>
      </w: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818B532">
      <w:pPr>
        <w:pStyle w:val="5"/>
        <w:spacing w:line="360" w:lineRule="auto"/>
        <w:ind w:left="0" w:firstLine="52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(二) 各二级指标内，加分最多不超过各二级指标所设置的最高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分。每位学生申请的加分总值上限为100</w:t>
      </w:r>
      <w:r>
        <w:rPr>
          <w:rFonts w:ascii="仿宋" w:hAnsi="仿宋" w:eastAsia="仿宋"/>
          <w:color w:val="000000" w:themeColor="text1"/>
          <w:spacing w:val="-28"/>
          <w:sz w:val="28"/>
          <w:szCs w:val="28"/>
          <w14:textFill>
            <w14:solidFill>
              <w14:schemeClr w14:val="tx1"/>
            </w14:solidFill>
          </w14:textFill>
        </w:rPr>
        <w:t>分，即学生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若累计加分超过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ascii="仿宋" w:hAnsi="仿宋" w:eastAsia="仿宋"/>
          <w:color w:val="000000" w:themeColor="text1"/>
          <w:spacing w:val="-40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按100</w:t>
      </w:r>
      <w:r>
        <w:rPr>
          <w:rFonts w:ascii="仿宋" w:hAnsi="仿宋" w:eastAsia="仿宋"/>
          <w:color w:val="000000" w:themeColor="text1"/>
          <w:spacing w:val="-40"/>
          <w:sz w:val="28"/>
          <w:szCs w:val="28"/>
          <w14:textFill>
            <w14:solidFill>
              <w14:schemeClr w14:val="tx1"/>
            </w14:solidFill>
          </w14:textFill>
        </w:rPr>
        <w:t>分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计算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06EBF7D0">
      <w:pPr>
        <w:pStyle w:val="5"/>
        <w:spacing w:line="360" w:lineRule="auto"/>
        <w:ind w:left="0" w:firstLine="52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(三) 学生申请加分需提交带有主办方或学校、学院印章或其他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有公信力的证明材料。</w:t>
      </w:r>
    </w:p>
    <w:p w14:paraId="258EA654">
      <w:pPr>
        <w:pStyle w:val="5"/>
        <w:spacing w:line="360" w:lineRule="auto"/>
        <w:ind w:left="0" w:firstLine="536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(四</w:t>
      </w:r>
      <w:r>
        <w:rPr>
          <w:rFonts w:ascii="仿宋" w:hAnsi="仿宋" w:eastAsia="仿宋"/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>) 对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于本方案未列入加分内容的发展性素质项目及特殊情况，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由个人或班级向班级或年级提出加分申请，年级提交给学院</w:t>
      </w:r>
      <w:r>
        <w:rPr>
          <w:rFonts w:ascii="仿宋" w:hAnsi="仿宋" w:eastAsia="仿宋"/>
          <w:color w:val="000000" w:themeColor="text1"/>
          <w:spacing w:val="-65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学院视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情况决定是否加分。</w:t>
      </w:r>
    </w:p>
    <w:p w14:paraId="6C8FAE18">
      <w:pPr>
        <w:spacing w:line="360" w:lineRule="auto"/>
        <w:ind w:firstLine="562" w:firstLineChars="200"/>
        <w:jc w:val="both"/>
        <w:rPr>
          <w:rFonts w:ascii="仿宋" w:hAnsi="仿宋" w:eastAsia="仿宋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第六</w:t>
      </w:r>
      <w:r>
        <w:rPr>
          <w:rFonts w:hint="eastAsia" w:ascii="仿宋" w:hAnsi="仿宋" w:eastAsia="仿宋"/>
          <w:b/>
          <w:color w:val="000000" w:themeColor="text1"/>
          <w:spacing w:val="-8"/>
          <w:sz w:val="28"/>
          <w:szCs w:val="2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ascii="仿宋" w:hAnsi="仿宋" w:eastAsia="仿宋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申请奖学金的基</w:t>
      </w:r>
      <w:r>
        <w:rPr>
          <w:rFonts w:ascii="仿宋" w:hAnsi="仿宋" w:eastAsia="仿宋"/>
          <w:color w:val="000000" w:themeColor="text1"/>
          <w:spacing w:val="-3"/>
          <w:sz w:val="28"/>
          <w:szCs w:val="21"/>
          <w14:textFill>
            <w14:solidFill>
              <w14:schemeClr w14:val="tx1"/>
            </w14:solidFill>
          </w14:textFill>
        </w:rPr>
        <w:t>本要求：</w:t>
      </w:r>
    </w:p>
    <w:p w14:paraId="5F16B6CB">
      <w:pPr>
        <w:pStyle w:val="5"/>
        <w:spacing w:line="360" w:lineRule="auto"/>
        <w:ind w:left="0" w:firstLine="52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（一）</w:t>
      </w:r>
      <w:r>
        <w:rPr>
          <w:rFonts w:ascii="仿宋" w:hAnsi="仿宋" w:eastAsia="仿宋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遵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守宪法和法律，热爱社会主义中国，拥护中国共产党</w:t>
      </w:r>
      <w:r>
        <w:rPr>
          <w:rFonts w:ascii="仿宋" w:hAnsi="仿宋" w:eastAsia="仿宋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的领导；</w:t>
      </w:r>
    </w:p>
    <w:p w14:paraId="056F6F21">
      <w:pPr>
        <w:pStyle w:val="5"/>
        <w:spacing w:line="360" w:lineRule="auto"/>
        <w:ind w:left="0" w:firstLine="536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ascii="仿宋" w:hAnsi="仿宋" w:eastAsia="仿宋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 遵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守学校规章制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度；</w:t>
      </w:r>
    </w:p>
    <w:p w14:paraId="1F06EF40">
      <w:pPr>
        <w:pStyle w:val="5"/>
        <w:spacing w:line="360" w:lineRule="auto"/>
        <w:ind w:left="0" w:firstLine="52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ascii="仿宋" w:hAnsi="仿宋" w:eastAsia="仿宋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尊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师爱校，无损害学校声誉的言行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68152ECF">
      <w:pPr>
        <w:pStyle w:val="5"/>
        <w:spacing w:line="360" w:lineRule="auto"/>
        <w:ind w:left="0" w:firstLine="52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（四）</w:t>
      </w:r>
      <w:r>
        <w:rPr>
          <w:rFonts w:ascii="仿宋" w:hAnsi="仿宋" w:eastAsia="仿宋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孝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敬父母，诚实</w:t>
      </w:r>
      <w:r>
        <w:rPr>
          <w:rFonts w:ascii="仿宋" w:hAnsi="仿宋" w:eastAsia="仿宋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>守信，遵守社会公德；</w:t>
      </w:r>
    </w:p>
    <w:p w14:paraId="0FB19CC2">
      <w:pPr>
        <w:pStyle w:val="5"/>
        <w:spacing w:line="360" w:lineRule="auto"/>
        <w:ind w:left="0" w:firstLine="528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（五）</w:t>
      </w:r>
      <w:r>
        <w:rPr>
          <w:rFonts w:ascii="仿宋" w:hAnsi="仿宋" w:eastAsia="仿宋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刻</w:t>
      </w:r>
      <w:r>
        <w:rPr>
          <w:rFonts w:ascii="仿宋" w:hAnsi="仿宋" w:eastAsia="仿宋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苦学习，勇于探索，积极实践，努力掌握现代科学文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化知识和专业技能，评选年度内无不及格科目</w:t>
      </w:r>
      <w:r>
        <w:rPr>
          <w:rFonts w:hint="eastAsia"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（申请院级奖学金需评选年度无缓考、缓修科目）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2BD784FC">
      <w:pPr>
        <w:pStyle w:val="5"/>
        <w:spacing w:line="360" w:lineRule="auto"/>
        <w:ind w:left="0" w:firstLine="504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（六）</w:t>
      </w:r>
      <w:r>
        <w:rPr>
          <w:rFonts w:ascii="仿宋" w:hAnsi="仿宋" w:eastAsia="仿宋"/>
          <w:color w:val="000000" w:themeColor="text1"/>
          <w:spacing w:val="-33"/>
          <w:sz w:val="28"/>
          <w:szCs w:val="28"/>
          <w14:textFill>
            <w14:solidFill>
              <w14:schemeClr w14:val="tx1"/>
            </w14:solidFill>
          </w14:textFill>
        </w:rPr>
        <w:t xml:space="preserve"> 关</w:t>
      </w:r>
      <w:r>
        <w:rPr>
          <w:rFonts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心集体，团结</w:t>
      </w:r>
      <w:r>
        <w:rPr>
          <w:rFonts w:ascii="仿宋" w:hAnsi="仿宋" w:eastAsia="仿宋"/>
          <w:color w:val="000000" w:themeColor="text1"/>
          <w:spacing w:val="-22"/>
          <w:sz w:val="28"/>
          <w:szCs w:val="28"/>
          <w14:textFill>
            <w14:solidFill>
              <w14:schemeClr w14:val="tx1"/>
            </w14:solidFill>
          </w14:textFill>
        </w:rPr>
        <w:t>同学，热心助人，积极参</w:t>
      </w:r>
      <w:r>
        <w:rPr>
          <w:rFonts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加学校</w:t>
      </w:r>
      <w:r>
        <w:rPr>
          <w:rFonts w:ascii="仿宋" w:hAnsi="仿宋" w:eastAsia="仿宋"/>
          <w:color w:val="000000" w:themeColor="text1"/>
          <w:spacing w:val="-65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>班级、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宿舍等集体活动，积极参加公益活动，该学年公益时数</w:t>
      </w:r>
      <w:r>
        <w:rPr>
          <w:rFonts w:hint="eastAsia"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50 </w:t>
      </w:r>
      <w:r>
        <w:rPr>
          <w:rFonts w:ascii="仿宋" w:hAnsi="仿宋" w:eastAsia="仿宋"/>
          <w:color w:val="000000" w:themeColor="text1"/>
          <w:spacing w:val="-35"/>
          <w:sz w:val="28"/>
          <w:szCs w:val="28"/>
          <w14:textFill>
            <w14:solidFill>
              <w14:schemeClr w14:val="tx1"/>
            </w14:solidFill>
          </w14:textFill>
        </w:rPr>
        <w:t>小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时或无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偿献血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仿宋" w:hAnsi="仿宋" w:eastAsia="仿宋"/>
          <w:color w:val="000000" w:themeColor="text1"/>
          <w:spacing w:val="-39"/>
          <w:sz w:val="28"/>
          <w:szCs w:val="28"/>
          <w14:textFill>
            <w14:solidFill>
              <w14:schemeClr w14:val="tx1"/>
            </w14:solidFill>
          </w14:textFill>
        </w:rPr>
        <w:t>次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（本科期间无偿献血仅可作为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仿宋" w:hAnsi="仿宋" w:eastAsia="仿宋"/>
          <w:color w:val="000000" w:themeColor="text1"/>
          <w:spacing w:val="-40"/>
          <w:sz w:val="28"/>
          <w:szCs w:val="28"/>
          <w14:textFill>
            <w14:solidFill>
              <w14:schemeClr w14:val="tx1"/>
            </w14:solidFill>
          </w14:textFill>
        </w:rPr>
        <w:t>次</w:t>
      </w:r>
      <w:r>
        <w:rPr>
          <w:rFonts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参评条件</w:t>
      </w:r>
      <w:r>
        <w:rPr>
          <w:rFonts w:ascii="仿宋" w:hAnsi="仿宋" w:eastAsia="仿宋"/>
          <w:color w:val="000000" w:themeColor="text1"/>
          <w:spacing w:val="-156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06158E78">
      <w:pPr>
        <w:pStyle w:val="5"/>
        <w:spacing w:line="360" w:lineRule="auto"/>
        <w:ind w:left="0" w:firstLine="52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（七）</w:t>
      </w:r>
      <w:r>
        <w:rPr>
          <w:rFonts w:ascii="仿宋" w:hAnsi="仿宋" w:eastAsia="仿宋"/>
          <w:color w:val="000000" w:themeColor="text1"/>
          <w:spacing w:val="3"/>
          <w:sz w:val="28"/>
          <w:szCs w:val="28"/>
          <w14:textFill>
            <w14:solidFill>
              <w14:schemeClr w14:val="tx1"/>
            </w14:solidFill>
          </w14:textFill>
        </w:rPr>
        <w:t xml:space="preserve"> 积</w:t>
      </w:r>
      <w:r>
        <w:rPr>
          <w:rFonts w:ascii="仿宋" w:hAnsi="仿宋" w:eastAsia="仿宋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极锻炼身体，身心健康，学生体质健康测试合格；</w:t>
      </w:r>
    </w:p>
    <w:p w14:paraId="040739AF">
      <w:pPr>
        <w:pStyle w:val="5"/>
        <w:spacing w:line="360" w:lineRule="auto"/>
        <w:ind w:left="0" w:firstLine="552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（八）</w:t>
      </w:r>
      <w:r>
        <w:rPr>
          <w:rFonts w:ascii="仿宋" w:hAnsi="仿宋" w:eastAsia="仿宋"/>
          <w:color w:val="000000" w:themeColor="text1"/>
          <w:spacing w:val="-18"/>
          <w:sz w:val="28"/>
          <w:szCs w:val="28"/>
          <w14:textFill>
            <w14:solidFill>
              <w14:schemeClr w14:val="tx1"/>
            </w14:solidFill>
          </w14:textFill>
        </w:rPr>
        <w:t xml:space="preserve"> 评</w:t>
      </w:r>
      <w:r>
        <w:rPr>
          <w:rFonts w:ascii="仿宋" w:hAnsi="仿宋" w:eastAsia="仿宋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奖年度未受学校通报批评或违纪处分。评奖年度受处</w:t>
      </w:r>
      <w:r>
        <w:rPr>
          <w:rFonts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分且下一年度解</w:t>
      </w:r>
      <w:r>
        <w:rPr>
          <w:rFonts w:ascii="仿宋" w:hAnsi="仿宋" w:eastAsia="仿宋"/>
          <w:color w:val="000000" w:themeColor="text1"/>
          <w:spacing w:val="-29"/>
          <w:sz w:val="28"/>
          <w:szCs w:val="28"/>
          <w14:textFill>
            <w14:solidFill>
              <w14:schemeClr w14:val="tx1"/>
            </w14:solidFill>
          </w14:textFill>
        </w:rPr>
        <w:t>除处分的，只影响本年度评奖，不影响下</w:t>
      </w:r>
      <w:r>
        <w:rPr>
          <w:rFonts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一年度评奖。</w:t>
      </w:r>
    </w:p>
    <w:p w14:paraId="243CA8DF">
      <w:pPr>
        <w:pStyle w:val="5"/>
        <w:spacing w:line="360" w:lineRule="auto"/>
        <w:ind w:left="0" w:firstLine="512" w:firstLineChars="200"/>
        <w:jc w:val="both"/>
        <w:rPr>
          <w:rFonts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除上述条件外</w:t>
      </w:r>
      <w:r>
        <w:rPr>
          <w:rFonts w:ascii="仿宋" w:hAnsi="仿宋" w:eastAsia="仿宋"/>
          <w:color w:val="000000" w:themeColor="text1"/>
          <w:spacing w:val="-22"/>
          <w:sz w:val="28"/>
          <w:szCs w:val="28"/>
          <w14:textFill>
            <w14:solidFill>
              <w14:schemeClr w14:val="tx1"/>
            </w14:solidFill>
          </w14:textFill>
        </w:rPr>
        <w:t>，申请各类奖学金还需符合该项奖学金</w:t>
      </w:r>
      <w:r>
        <w:rPr>
          <w:rFonts w:ascii="仿宋" w:hAnsi="仿宋" w:eastAsia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的特定条件。</w:t>
      </w:r>
    </w:p>
    <w:p w14:paraId="462732A0">
      <w:pPr>
        <w:pStyle w:val="5"/>
        <w:spacing w:line="360" w:lineRule="auto"/>
        <w:ind w:left="0" w:firstLine="58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8CE0621">
      <w:pPr>
        <w:pStyle w:val="3"/>
        <w:spacing w:before="0" w:beforeLines="0" w:after="0" w:afterLine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第三章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综测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流程</w:t>
      </w:r>
    </w:p>
    <w:p w14:paraId="42CE104E">
      <w:pPr>
        <w:spacing w:line="360" w:lineRule="auto"/>
        <w:ind w:firstLine="574" w:firstLineChars="200"/>
        <w:rPr>
          <w:rFonts w:ascii="仿宋" w:hAnsi="仿宋" w:eastAsia="仿宋"/>
          <w:color w:val="000000" w:themeColor="text1"/>
          <w:sz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2"/>
          <w:sz w:val="29"/>
          <w14:textFill>
            <w14:solidFill>
              <w14:schemeClr w14:val="tx1"/>
            </w14:solidFill>
          </w14:textFill>
        </w:rPr>
        <w:t>第七</w:t>
      </w:r>
      <w:r>
        <w:rPr>
          <w:rFonts w:hint="eastAsia" w:ascii="仿宋" w:hAnsi="仿宋" w:eastAsia="仿宋"/>
          <w:b/>
          <w:color w:val="000000" w:themeColor="text1"/>
          <w:spacing w:val="-5"/>
          <w:sz w:val="29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/>
          <w:color w:val="000000" w:themeColor="text1"/>
          <w:spacing w:val="-2"/>
          <w:sz w:val="29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2"/>
          <w:sz w:val="29"/>
          <w14:textFill>
            <w14:solidFill>
              <w14:schemeClr w14:val="tx1"/>
            </w14:solidFill>
          </w14:textFill>
        </w:rPr>
        <w:t>的工作</w:t>
      </w:r>
      <w:r>
        <w:rPr>
          <w:rFonts w:ascii="仿宋" w:hAnsi="仿宋" w:eastAsia="仿宋"/>
          <w:color w:val="000000" w:themeColor="text1"/>
          <w:spacing w:val="-4"/>
          <w:sz w:val="29"/>
          <w14:textFill>
            <w14:solidFill>
              <w14:schemeClr w14:val="tx1"/>
            </w14:solidFill>
          </w14:textFill>
        </w:rPr>
        <w:t>总流程如下：</w:t>
      </w:r>
    </w:p>
    <w:p w14:paraId="765464E3">
      <w:pPr>
        <w:pStyle w:val="5"/>
        <w:spacing w:line="360" w:lineRule="auto"/>
        <w:ind w:left="0" w:firstLine="548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（一） </w:t>
      </w:r>
      <w:r>
        <w:rPr>
          <w:rFonts w:hint="eastAsia" w:ascii="仿宋" w:hAnsi="仿宋" w:eastAsia="仿宋"/>
          <w:b/>
          <w:color w:val="000000" w:themeColor="text1"/>
          <w:spacing w:val="-8"/>
          <w14:textFill>
            <w14:solidFill>
              <w14:schemeClr w14:val="tx1"/>
            </w14:solidFill>
          </w14:textFill>
        </w:rPr>
        <w:t>发布通知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：根据学校通知，学院学工办发布</w:t>
      </w:r>
      <w:r>
        <w:rPr>
          <w:rFonts w:hint="eastAsia"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工作通知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；</w:t>
      </w:r>
    </w:p>
    <w:p w14:paraId="1EAF4F87">
      <w:pPr>
        <w:spacing w:line="360" w:lineRule="auto"/>
        <w:ind w:firstLine="548" w:firstLineChars="200"/>
        <w:rPr>
          <w:rFonts w:ascii="仿宋" w:hAnsi="仿宋" w:eastAsia="仿宋"/>
          <w:color w:val="000000" w:themeColor="text1"/>
          <w:spacing w:val="-8"/>
          <w:sz w:val="29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:sz w:val="29"/>
          <w14:textFill>
            <w14:solidFill>
              <w14:schemeClr w14:val="tx1"/>
            </w14:solidFill>
          </w14:textFill>
        </w:rPr>
        <w:t>（二）</w:t>
      </w:r>
      <w:r>
        <w:rPr>
          <w:rFonts w:ascii="仿宋" w:hAnsi="仿宋" w:eastAsia="仿宋"/>
          <w:color w:val="000000" w:themeColor="text1"/>
          <w:spacing w:val="4"/>
          <w:sz w:val="2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pacing w:val="-8"/>
          <w:sz w:val="29"/>
          <w14:textFill>
            <w14:solidFill>
              <w14:schemeClr w14:val="tx1"/>
            </w14:solidFill>
          </w14:textFill>
        </w:rPr>
        <w:t>成立测评小组</w:t>
      </w:r>
      <w:r>
        <w:rPr>
          <w:rFonts w:ascii="仿宋" w:hAnsi="仿宋" w:eastAsia="仿宋"/>
          <w:color w:val="000000" w:themeColor="text1"/>
          <w:spacing w:val="-8"/>
          <w:sz w:val="29"/>
          <w14:textFill>
            <w14:solidFill>
              <w14:schemeClr w14:val="tx1"/>
            </w14:solidFill>
          </w14:textFill>
        </w:rPr>
        <w:t>：学工办组织各年级、班级成立</w:t>
      </w:r>
      <w:r>
        <w:rPr>
          <w:rFonts w:hint="eastAsia" w:ascii="仿宋" w:hAnsi="仿宋" w:eastAsia="仿宋"/>
          <w:color w:val="000000" w:themeColor="text1"/>
          <w:spacing w:val="-8"/>
          <w:sz w:val="29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8"/>
          <w:sz w:val="29"/>
          <w14:textFill>
            <w14:solidFill>
              <w14:schemeClr w14:val="tx1"/>
            </w14:solidFill>
          </w14:textFill>
        </w:rPr>
        <w:t>工作小组并公布小组成员名单；</w:t>
      </w:r>
    </w:p>
    <w:p w14:paraId="468AB9A5">
      <w:pPr>
        <w:pStyle w:val="5"/>
        <w:spacing w:line="360" w:lineRule="auto"/>
        <w:ind w:left="0" w:firstLine="544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9"/>
          <w14:textFill>
            <w14:solidFill>
              <w14:schemeClr w14:val="tx1"/>
            </w14:solidFill>
          </w14:textFill>
        </w:rPr>
        <w:t>（三）</w:t>
      </w:r>
      <w:r>
        <w:rPr>
          <w:rFonts w:ascii="仿宋" w:hAnsi="仿宋" w:eastAsia="仿宋"/>
          <w:color w:val="000000" w:themeColor="text1"/>
          <w:spacing w:val="-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pacing w:val="-9"/>
          <w14:textFill>
            <w14:solidFill>
              <w14:schemeClr w14:val="tx1"/>
            </w14:solidFill>
          </w14:textFill>
        </w:rPr>
        <w:t>班级测评（班级内部自评</w:t>
      </w:r>
      <w:r>
        <w:rPr>
          <w:rFonts w:hint="eastAsia" w:ascii="仿宋" w:hAnsi="仿宋" w:eastAsia="仿宋"/>
          <w:b/>
          <w:color w:val="000000" w:themeColor="text1"/>
          <w:spacing w:val="-97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pacing w:val="-25"/>
          <w14:textFill>
            <w14:solidFill>
              <w14:schemeClr w14:val="tx1"/>
            </w14:solidFill>
          </w14:textFill>
        </w:rPr>
        <w:t>：学生按照通</w:t>
      </w:r>
      <w:r>
        <w:rPr>
          <w:rFonts w:ascii="仿宋" w:hAnsi="仿宋" w:eastAsia="仿宋"/>
          <w:color w:val="000000" w:themeColor="text1"/>
          <w:spacing w:val="-9"/>
          <w14:textFill>
            <w14:solidFill>
              <w14:schemeClr w14:val="tx1"/>
            </w14:solidFill>
          </w14:textFill>
        </w:rPr>
        <w:t>知要求提交</w:t>
      </w:r>
      <w:r>
        <w:rPr>
          <w:rFonts w:hint="eastAsia" w:ascii="仿宋" w:hAnsi="仿宋" w:eastAsia="仿宋"/>
          <w:color w:val="000000" w:themeColor="text1"/>
          <w:spacing w:val="-9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材料至班级</w:t>
      </w:r>
      <w:r>
        <w:rPr>
          <w:rFonts w:ascii="仿宋" w:hAnsi="仿宋" w:eastAsia="仿宋"/>
          <w:color w:val="000000" w:themeColor="text1"/>
          <w:spacing w:val="-20"/>
          <w14:textFill>
            <w14:solidFill>
              <w14:schemeClr w14:val="tx1"/>
            </w14:solidFill>
          </w14:textFill>
        </w:rPr>
        <w:t>，原则上填写提交《中山大学管理学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加分</w:t>
      </w:r>
      <w:r>
        <w:rPr>
          <w:rFonts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汇总表》和相关证明材料，佐证材料于右上角写明对应的指标，按三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级指标顺序排列</w:t>
      </w:r>
      <w:r>
        <w:rPr>
          <w:rFonts w:ascii="仿宋" w:hAnsi="仿宋" w:eastAsia="仿宋"/>
          <w:color w:val="000000" w:themeColor="text1"/>
          <w:spacing w:val="-21"/>
          <w14:textFill>
            <w14:solidFill>
              <w14:schemeClr w14:val="tx1"/>
            </w14:solidFill>
          </w14:textFill>
        </w:rPr>
        <w:t>。根据每名同学的日常表现和相关证明，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工作小组成员按照附件</w:t>
      </w:r>
      <w:r>
        <w:rPr>
          <w:rFonts w:ascii="仿宋" w:hAnsi="仿宋" w:eastAsia="仿宋"/>
          <w:color w:val="000000" w:themeColor="text1"/>
          <w:spacing w:val="-80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《管理学院学生</w:t>
      </w:r>
      <w:r>
        <w:rPr>
          <w:rFonts w:hint="eastAsia"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加分标准</w:t>
      </w:r>
      <w:r>
        <w:rPr>
          <w:rFonts w:ascii="仿宋" w:hAnsi="仿宋" w:eastAsia="仿宋"/>
          <w:color w:val="000000" w:themeColor="text1"/>
          <w:spacing w:val="-92"/>
          <w14:textFill>
            <w14:solidFill>
              <w14:schemeClr w14:val="tx1"/>
            </w14:solidFill>
          </w14:textFill>
        </w:rPr>
        <w:t>》，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对</w:t>
      </w:r>
      <w:r>
        <w:rPr>
          <w:rFonts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班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内同学参评学年</w:t>
      </w:r>
      <w:r>
        <w:rPr>
          <w:rFonts w:hint="eastAsia"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情况进行初步审核，并在班内公示不少于</w:t>
      </w:r>
      <w:r>
        <w:rPr>
          <w:rFonts w:hint="eastAsia"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仿宋" w:hAnsi="仿宋" w:eastAsia="仿宋"/>
          <w:color w:val="000000" w:themeColor="text1"/>
          <w:spacing w:val="-2"/>
          <w14:textFill>
            <w14:solidFill>
              <w14:schemeClr w14:val="tx1"/>
            </w14:solidFill>
          </w14:textFill>
        </w:rPr>
        <w:t>个工作日；</w:t>
      </w:r>
    </w:p>
    <w:p w14:paraId="5300D358">
      <w:pPr>
        <w:pStyle w:val="5"/>
        <w:spacing w:line="360" w:lineRule="auto"/>
        <w:ind w:left="0" w:firstLine="552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（四）</w:t>
      </w:r>
      <w:r>
        <w:rPr>
          <w:rFonts w:ascii="仿宋" w:hAnsi="仿宋" w:eastAsia="仿宋"/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pacing w:val="-7"/>
          <w14:textFill>
            <w14:solidFill>
              <w14:schemeClr w14:val="tx1"/>
            </w14:solidFill>
          </w14:textFill>
        </w:rPr>
        <w:t>年级测评审议</w:t>
      </w: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：根据每名同学的日常表现和相关证明，</w:t>
      </w:r>
      <w:r>
        <w:rPr>
          <w:rFonts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根据附件</w:t>
      </w:r>
      <w:r>
        <w:rPr>
          <w:rFonts w:ascii="仿宋" w:hAnsi="仿宋" w:eastAsia="仿宋"/>
          <w:color w:val="000000" w:themeColor="text1"/>
          <w:spacing w:val="-8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《管理</w:t>
      </w:r>
      <w:r>
        <w:rPr>
          <w:rFonts w:ascii="仿宋" w:hAnsi="仿宋" w:eastAsia="仿宋"/>
          <w:color w:val="000000" w:themeColor="text1"/>
          <w:spacing w:val="-27"/>
          <w14:textFill>
            <w14:solidFill>
              <w14:schemeClr w14:val="tx1"/>
            </w14:solidFill>
          </w14:textFill>
        </w:rPr>
        <w:t>学院学生</w:t>
      </w:r>
      <w:r>
        <w:rPr>
          <w:rFonts w:hint="eastAsia" w:ascii="仿宋" w:hAnsi="仿宋" w:eastAsia="仿宋"/>
          <w:color w:val="000000" w:themeColor="text1"/>
          <w:spacing w:val="-27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27"/>
          <w14:textFill>
            <w14:solidFill>
              <w14:schemeClr w14:val="tx1"/>
            </w14:solidFill>
          </w14:textFill>
        </w:rPr>
        <w:t>加分标准》，各班</w:t>
      </w:r>
      <w:r>
        <w:rPr>
          <w:rFonts w:ascii="仿宋" w:hAnsi="仿宋" w:eastAsia="仿宋"/>
          <w:color w:val="000000" w:themeColor="text1"/>
          <w:spacing w:val="-12"/>
          <w14:textFill>
            <w14:solidFill>
              <w14:schemeClr w14:val="tx1"/>
            </w14:solidFill>
          </w14:textFill>
        </w:rPr>
        <w:t>级交换审议加分</w:t>
      </w:r>
      <w:r>
        <w:rPr>
          <w:rFonts w:ascii="仿宋" w:hAnsi="仿宋" w:eastAsia="仿宋"/>
          <w:color w:val="000000" w:themeColor="text1"/>
          <w:spacing w:val="-2"/>
          <w14:textFill>
            <w14:solidFill>
              <w14:schemeClr w14:val="tx1"/>
            </w14:solidFill>
          </w14:textFill>
        </w:rPr>
        <w:t>及证明材料，保证公平公正；</w:t>
      </w:r>
    </w:p>
    <w:p w14:paraId="61B8C017">
      <w:pPr>
        <w:pStyle w:val="5"/>
        <w:spacing w:line="360" w:lineRule="auto"/>
        <w:ind w:left="0" w:firstLine="552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（五）</w:t>
      </w:r>
      <w:r>
        <w:rPr>
          <w:rFonts w:ascii="仿宋" w:hAnsi="仿宋" w:eastAsia="仿宋"/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pacing w:val="-7"/>
          <w14:textFill>
            <w14:solidFill>
              <w14:schemeClr w14:val="tx1"/>
            </w14:solidFill>
          </w14:textFill>
        </w:rPr>
        <w:t>年级内部公示</w:t>
      </w: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：各年级在年级内部公示</w:t>
      </w:r>
      <w:r>
        <w:rPr>
          <w:rFonts w:hint="eastAsia"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加分结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果，公示时间不</w:t>
      </w:r>
      <w:r>
        <w:rPr>
          <w:rFonts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少于</w:t>
      </w:r>
      <w:r>
        <w:rPr>
          <w:rFonts w:hint="eastAsia"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个工作日；</w:t>
      </w:r>
    </w:p>
    <w:p w14:paraId="07AE2C7E">
      <w:pPr>
        <w:pStyle w:val="5"/>
        <w:spacing w:line="360" w:lineRule="auto"/>
        <w:ind w:left="0" w:firstLine="552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（六）</w:t>
      </w:r>
      <w:r>
        <w:rPr>
          <w:rFonts w:ascii="仿宋" w:hAnsi="仿宋" w:eastAsia="仿宋"/>
          <w:color w:val="000000" w:themeColor="text1"/>
          <w:spacing w:val="-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pacing w:val="-7"/>
          <w14:textFill>
            <w14:solidFill>
              <w14:schemeClr w14:val="tx1"/>
            </w14:solidFill>
          </w14:textFill>
        </w:rPr>
        <w:t>学院公示</w:t>
      </w: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：学工办公示</w:t>
      </w:r>
      <w:r>
        <w:rPr>
          <w:rFonts w:hint="eastAsia"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加分结果，公示时间不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少于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ascii="仿宋" w:hAnsi="仿宋" w:eastAsia="仿宋"/>
          <w:color w:val="000000" w:themeColor="text1"/>
          <w:spacing w:val="-20"/>
          <w14:textFill>
            <w14:solidFill>
              <w14:schemeClr w14:val="tx1"/>
            </w14:solidFill>
          </w14:textFill>
        </w:rPr>
        <w:t>个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工作日；</w:t>
      </w:r>
    </w:p>
    <w:p w14:paraId="3FED9419">
      <w:pPr>
        <w:pStyle w:val="5"/>
        <w:spacing w:line="360" w:lineRule="auto"/>
        <w:ind w:left="0" w:firstLine="548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（七） </w:t>
      </w:r>
      <w:r>
        <w:rPr>
          <w:rFonts w:hint="eastAsia" w:ascii="仿宋" w:hAnsi="仿宋" w:eastAsia="仿宋"/>
          <w:b/>
          <w:color w:val="000000" w:themeColor="text1"/>
          <w:spacing w:val="-8"/>
          <w14:textFill>
            <w14:solidFill>
              <w14:schemeClr w14:val="tx1"/>
            </w14:solidFill>
          </w14:textFill>
        </w:rPr>
        <w:t>复议处理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：班级公示期间，由班级综测小组负责收集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和回复异议或问题</w:t>
      </w:r>
      <w:r>
        <w:rPr>
          <w:rFonts w:ascii="仿宋" w:hAnsi="仿宋" w:eastAsia="仿宋"/>
          <w:color w:val="000000" w:themeColor="text1"/>
          <w:spacing w:val="-21"/>
          <w14:textFill>
            <w14:solidFill>
              <w14:schemeClr w14:val="tx1"/>
            </w14:solidFill>
          </w14:textFill>
        </w:rPr>
        <w:t>，不能确定的上报年级</w:t>
      </w:r>
      <w:r>
        <w:rPr>
          <w:rFonts w:hint="eastAsia" w:ascii="仿宋" w:hAnsi="仿宋" w:eastAsia="仿宋"/>
          <w:color w:val="000000" w:themeColor="text1"/>
          <w:spacing w:val="-21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21"/>
          <w14:textFill>
            <w14:solidFill>
              <w14:schemeClr w14:val="tx1"/>
            </w14:solidFill>
          </w14:textFill>
        </w:rPr>
        <w:t>工作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小组组长即年级</w:t>
      </w:r>
      <w:r>
        <w:rPr>
          <w:rFonts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辅导员；年级内部公示期间，由年级</w:t>
      </w:r>
      <w:r>
        <w:rPr>
          <w:rFonts w:hint="eastAsia"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工作小组组长负责收集和回复异议或问题，不能确定的上报学工办，学工办集体研讨后，仍</w:t>
      </w:r>
      <w:r>
        <w:rPr>
          <w:rFonts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然不能确定的异议或问题上报学院本科生资助评审工作小组审议决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定；</w:t>
      </w:r>
    </w:p>
    <w:p w14:paraId="18575103">
      <w:pPr>
        <w:pStyle w:val="5"/>
        <w:spacing w:line="360" w:lineRule="auto"/>
        <w:ind w:left="0" w:firstLine="556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（八）</w:t>
      </w:r>
      <w:r>
        <w:rPr>
          <w:rFonts w:ascii="仿宋" w:hAnsi="仿宋" w:eastAsia="仿宋"/>
          <w:color w:val="000000" w:themeColor="text1"/>
          <w:spacing w:val="-2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pacing w:val="-6"/>
          <w14:textFill>
            <w14:solidFill>
              <w14:schemeClr w14:val="tx1"/>
            </w14:solidFill>
          </w14:textFill>
        </w:rPr>
        <w:t>学院公布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：学工办公布</w:t>
      </w:r>
      <w:r>
        <w:rPr>
          <w:rFonts w:hint="eastAsia"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加分结果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。</w:t>
      </w:r>
    </w:p>
    <w:p w14:paraId="68CB8FF8">
      <w:pPr>
        <w:pStyle w:val="5"/>
        <w:spacing w:line="360" w:lineRule="auto"/>
        <w:ind w:left="0" w:firstLine="566" w:firstLineChars="200"/>
        <w:jc w:val="both"/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4"/>
          <w14:textFill>
            <w14:solidFill>
              <w14:schemeClr w14:val="tx1"/>
            </w14:solidFill>
          </w14:textFill>
        </w:rPr>
        <w:t>第八</w:t>
      </w:r>
      <w:r>
        <w:rPr>
          <w:rFonts w:hint="eastAsia" w:ascii="仿宋" w:hAnsi="仿宋" w:eastAsia="仿宋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工作复议制度如下，学生不认可</w:t>
      </w:r>
      <w:r>
        <w:rPr>
          <w:rFonts w:hint="eastAsia"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加分</w:t>
      </w:r>
      <w:r>
        <w:rPr>
          <w:rFonts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结果的，可在复议申请期限内逐级向年级</w:t>
      </w:r>
      <w:r>
        <w:rPr>
          <w:rFonts w:hint="eastAsia"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综测</w:t>
      </w:r>
      <w:r>
        <w:rPr>
          <w:rFonts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工作小组</w:t>
      </w:r>
      <w:r>
        <w:rPr>
          <w:rFonts w:ascii="仿宋" w:hAnsi="仿宋" w:eastAsia="仿宋"/>
          <w:color w:val="000000" w:themeColor="text1"/>
          <w:spacing w:val="-65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pacing w:val="-14"/>
          <w14:textFill>
            <w14:solidFill>
              <w14:schemeClr w14:val="tx1"/>
            </w14:solidFill>
          </w14:textFill>
        </w:rPr>
        <w:t>学工办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提出复议。复议程序如下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：</w:t>
      </w:r>
    </w:p>
    <w:p w14:paraId="5D47F741">
      <w:pPr>
        <w:pStyle w:val="5"/>
        <w:spacing w:line="360" w:lineRule="auto"/>
        <w:ind w:left="0" w:firstLine="580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645EF98E">
      <w:pPr>
        <w:pStyle w:val="5"/>
        <w:spacing w:line="360" w:lineRule="auto"/>
        <w:ind w:left="0"/>
        <w:rPr>
          <w:rFonts w:ascii="仿宋" w:hAnsi="仿宋" w:eastAsia="仿宋"/>
          <w:color w:val="000000" w:themeColor="text1"/>
          <w:sz w:val="15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14:ligatures w14:val="standardContextual"/>
        </w:rPr>
        <mc:AlternateContent>
          <mc:Choice Requires="wpg">
            <w:drawing>
              <wp:inline distT="0" distB="0" distL="0" distR="0">
                <wp:extent cx="4451350" cy="4298950"/>
                <wp:effectExtent l="0" t="0" r="25400" b="25400"/>
                <wp:docPr id="314690174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1350" cy="4298950"/>
                          <a:chOff x="0" y="0"/>
                          <a:chExt cx="4451350" cy="4298950"/>
                        </a:xfrm>
                      </wpg:grpSpPr>
                      <wps:wsp>
                        <wps:cNvPr id="9229638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150" y="2324100"/>
                            <a:ext cx="121285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7AFBF14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存在差错或争议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18770059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1250" y="1111250"/>
                            <a:ext cx="1212850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028036B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存在差错或争议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888178702" name="矩形 2"/>
                        <wps:cNvSpPr/>
                        <wps:spPr>
                          <a:xfrm>
                            <a:off x="0" y="0"/>
                            <a:ext cx="2222500" cy="469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6F6114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个人书写复议申请，</w:t>
                              </w:r>
                            </w:p>
                            <w:p w14:paraId="4F1B9C14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向年级提出异议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905839439" name="矩形 2"/>
                        <wps:cNvSpPr/>
                        <wps:spPr>
                          <a:xfrm>
                            <a:off x="0" y="812800"/>
                            <a:ext cx="222250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32A40E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年级综合评价工作小组复核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245783692" name="矩形 2"/>
                        <wps:cNvSpPr/>
                        <wps:spPr>
                          <a:xfrm>
                            <a:off x="0" y="1441450"/>
                            <a:ext cx="222250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4330C7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向学工办提交审核意见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219702648" name="矩形 2"/>
                        <wps:cNvSpPr/>
                        <wps:spPr>
                          <a:xfrm>
                            <a:off x="0" y="2032000"/>
                            <a:ext cx="222250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D4CE1D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学工办集体研讨复核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925903840" name="矩形 2"/>
                        <wps:cNvSpPr/>
                        <wps:spPr>
                          <a:xfrm>
                            <a:off x="0" y="2635250"/>
                            <a:ext cx="2222500" cy="488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4078D9D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上报学院本科生资助</w:t>
                              </w:r>
                            </w:p>
                            <w:p w14:paraId="793EA59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评审工作小组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860966771" name="矩形 2"/>
                        <wps:cNvSpPr/>
                        <wps:spPr>
                          <a:xfrm>
                            <a:off x="0" y="3416300"/>
                            <a:ext cx="222250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38884F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本科生资助评审工作小组审议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197131457" name="矩形 2"/>
                        <wps:cNvSpPr/>
                        <wps:spPr>
                          <a:xfrm>
                            <a:off x="0" y="4006850"/>
                            <a:ext cx="222250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14293AD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确认审核结果，通知复议申请人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669706058" name="矩形 2"/>
                        <wps:cNvSpPr/>
                        <wps:spPr>
                          <a:xfrm>
                            <a:off x="2565400" y="806450"/>
                            <a:ext cx="186055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BF7649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维持原审核结果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173843788" name="矩形 2"/>
                        <wps:cNvSpPr/>
                        <wps:spPr>
                          <a:xfrm>
                            <a:off x="2565400" y="2019300"/>
                            <a:ext cx="1885950" cy="292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91B4CF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Cs w:val="24"/>
                                </w:rPr>
                                <w:t>维持、撤销或变更审核结果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  <wps:wsp>
                        <wps:cNvPr id="191727203" name="直接箭头连接符 3"/>
                        <wps:cNvCnPr/>
                        <wps:spPr>
                          <a:xfrm>
                            <a:off x="1073150" y="514350"/>
                            <a:ext cx="0" cy="241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9169852" name="直接箭头连接符 3"/>
                        <wps:cNvCnPr/>
                        <wps:spPr>
                          <a:xfrm>
                            <a:off x="1073150" y="1130300"/>
                            <a:ext cx="0" cy="241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44457068" name="直接箭头连接符 3"/>
                        <wps:cNvCnPr/>
                        <wps:spPr>
                          <a:xfrm>
                            <a:off x="1073150" y="1733550"/>
                            <a:ext cx="0" cy="241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8279319" name="直接箭头连接符 3"/>
                        <wps:cNvCnPr/>
                        <wps:spPr>
                          <a:xfrm>
                            <a:off x="1073150" y="2324100"/>
                            <a:ext cx="0" cy="241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87109972" name="直接箭头连接符 3"/>
                        <wps:cNvCnPr/>
                        <wps:spPr>
                          <a:xfrm>
                            <a:off x="1073150" y="3124200"/>
                            <a:ext cx="0" cy="241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5249529" name="直接箭头连接符 3"/>
                        <wps:cNvCnPr/>
                        <wps:spPr>
                          <a:xfrm>
                            <a:off x="1073150" y="3708400"/>
                            <a:ext cx="0" cy="24130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76951859" name="直接箭头连接符 4"/>
                        <wps:cNvCnPr/>
                        <wps:spPr>
                          <a:xfrm>
                            <a:off x="2235200" y="952500"/>
                            <a:ext cx="3111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90224338" name="直接箭头连接符 4"/>
                        <wps:cNvCnPr/>
                        <wps:spPr>
                          <a:xfrm>
                            <a:off x="2235200" y="2178050"/>
                            <a:ext cx="3111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26" o:spt="203" style="height:338.5pt;width:350.5pt;" coordsize="4451350,4298950" o:gfxdata="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">
                <o:lock v:ext="edit" aspectratio="f"/>
                <v:shape id="文本框 2" o:spid="_x0000_s1026" o:spt="202" type="#_x0000_t202" style="position:absolute;left:1073150;top:2324100;height:330200;width:1212850;" fillcolor="#FFFFFF" filled="t" stroked="f" coordsize="21600,21600" o:gfxdata="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oBu&#10;d8EAAADiAAAADwAAAAAAAAABACAAAAAiAAAAZHJzL2Rvd25yZXYueG1sUEsBAhQAFAAAAAgAh07i&#10;QDMvBZ47AAAAOQAAABAAAAAAAAAAAQAgAAAAEAEAAGRycy9zaGFwZXhtbC54bWxQSwUGAAAAAAYA&#10;BgBbAQAAug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27AFBF1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存在差错或争议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111250;top:1111250;height:330200;width:1212850;" fillcolor="#FFFFFF" filled="t" stroked="f" coordsize="21600,21600" o:gfxdata="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4EIk&#10;wAAAAOMAAAAPAAAAAAAAAAEAIAAAACIAAABkcnMvZG93bnJldi54bWxQSwECFAAUAAAACACHTuJA&#10;My8FnjsAAAA5AAAAEAAAAAAAAAABACAAAAAPAQAAZHJzL3NoYXBleG1sLnhtbFBLBQYAAAAABgAG&#10;AFsBAAC5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 w14:paraId="5028036B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存在差错或争议</w:t>
                        </w:r>
                      </w:p>
                    </w:txbxContent>
                  </v:textbox>
                </v:shape>
                <v:rect id="矩形 2" o:spid="_x0000_s1026" o:spt="1" style="position:absolute;left:0;top:0;height:469900;width:2222500;v-text-anchor:middle;" fillcolor="#FFFFFF" filled="t" stroked="t" coordsize="21600,21600" o:gfxdata="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ck&#10;QXbCAAAA4gAAAA8AAAAAAAAAAQAgAAAAIgAAAGRycy9kb3ducmV2LnhtbFBLAQIUABQAAAAIAIdO&#10;4kAzLwWeOwAAADkAAAAQAAAAAAAAAAEAIAAAABEBAABkcnMvc2hhcGV4bWwueG1sUEsFBgAAAAAG&#10;AAYAWwEAALs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446F611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个人书写复议申请，</w:t>
                        </w:r>
                      </w:p>
                      <w:p w14:paraId="4F1B9C14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向年级提出异议</w:t>
                        </w:r>
                      </w:p>
                    </w:txbxContent>
                  </v:textbox>
                </v:rect>
                <v:rect id="矩形 2" o:spid="_x0000_s1026" o:spt="1" style="position:absolute;left:0;top:812800;height:292100;width:2222500;v-text-anchor:middle;" fillcolor="#FFFFFF" filled="t" stroked="t" coordsize="21600,21600" o:gfxdata="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8jZ&#10;GcEAAADj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5D32A40E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年级综合评价工作小组复核</w:t>
                        </w:r>
                      </w:p>
                    </w:txbxContent>
                  </v:textbox>
                </v:rect>
                <v:rect id="矩形 2" o:spid="_x0000_s1026" o:spt="1" style="position:absolute;left:0;top:1441450;height:292100;width:2222500;v-text-anchor:middle;" fillcolor="#FFFFFF" filled="t" stroked="t" coordsize="21600,21600" o:gfxdata="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j02&#10;k8EAAADj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664330C7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向学工办提交审核意见</w:t>
                        </w:r>
                      </w:p>
                    </w:txbxContent>
                  </v:textbox>
                </v:rect>
                <v:rect id="矩形 2" o:spid="_x0000_s1026" o:spt="1" style="position:absolute;left:0;top:2032000;height:292100;width:2222500;v-text-anchor:middle;" fillcolor="#FFFFFF" filled="t" stroked="t" coordsize="21600,21600" o:gfxdata="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gW21sQAAADjAAAADwAAAAAAAAABACAAAAAiAAAAZHJzL2Rvd25yZXYueG1sUEsBAhQAFAAAAAgA&#10;h07iQDMvBZ47AAAAOQAAABAAAAAAAAAAAQAgAAAAEwEAAGRycy9zaGFwZXhtbC54bWxQSwUGAAAA&#10;AAYABgBbAQAAvQ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79D4CE1D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学工办集体研讨复核</w:t>
                        </w:r>
                      </w:p>
                    </w:txbxContent>
                  </v:textbox>
                </v:rect>
                <v:rect id="矩形 2" o:spid="_x0000_s1026" o:spt="1" style="position:absolute;left:0;top:2635250;height:488950;width:2222500;v-text-anchor:middle;" fillcolor="#FFFFFF" filled="t" stroked="t" coordsize="21600,21600" o:gfxdata="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WEjbsQAAADjAAAADwAAAAAAAAABACAAAAAiAAAAZHJzL2Rvd25yZXYueG1sUEsBAhQAFAAAAAgA&#10;h07iQDMvBZ47AAAAOQAAABAAAAAAAAAAAQAgAAAAEwEAAGRycy9zaGFwZXhtbC54bWxQSwUGAAAA&#10;AAYABgBbAQAAvQ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64078D9D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上报学院本科生资助</w:t>
                        </w:r>
                      </w:p>
                      <w:p w14:paraId="793EA59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评审工作小组</w:t>
                        </w:r>
                      </w:p>
                    </w:txbxContent>
                  </v:textbox>
                </v:rect>
                <v:rect id="矩形 2" o:spid="_x0000_s1026" o:spt="1" style="position:absolute;left:0;top:3416300;height:292100;width:2222500;v-text-anchor:middle;" fillcolor="#FFFFFF" filled="t" stroked="t" coordsize="21600,21600" o:gfxdata="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dTsW&#10;wAAAAOM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3B38884F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本科生资助评审工作小组审议</w:t>
                        </w:r>
                      </w:p>
                    </w:txbxContent>
                  </v:textbox>
                </v:rect>
                <v:rect id="矩形 2" o:spid="_x0000_s1026" o:spt="1" style="position:absolute;left:0;top:4006850;height:292100;width:2222500;v-text-anchor:middle;" fillcolor="#FFFFFF" filled="t" stroked="t" coordsize="21600,21600" o:gfxdata="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qx+&#10;uMEAAADj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214293AD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确认审核结果，通知复议申请人</w:t>
                        </w:r>
                      </w:p>
                    </w:txbxContent>
                  </v:textbox>
                </v:rect>
                <v:rect id="矩形 2" o:spid="_x0000_s1026" o:spt="1" style="position:absolute;left:2565400;top:806450;height:292100;width:1860550;v-text-anchor:middle;" fillcolor="#FFFFFF" filled="t" stroked="t" coordsize="21600,21600" o:gfxdata="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p/TG/&#10;AAAA4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24BF7649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维持原审核结果</w:t>
                        </w:r>
                      </w:p>
                    </w:txbxContent>
                  </v:textbox>
                </v:rect>
                <v:rect id="矩形 2" o:spid="_x0000_s1026" o:spt="1" style="position:absolute;left:2565400;top:2019300;height:292100;width:1885950;v-text-anchor:middle;" fillcolor="#FFFFFF" filled="t" stroked="t" coordsize="21600,21600" o:gfxdata="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3q7WsQAAADjAAAADwAAAAAAAAABACAAAAAiAAAAZHJzL2Rvd25yZXYueG1sUEsBAhQAFAAAAAgA&#10;h07iQDMvBZ47AAAAOQAAABAAAAAAAAAAAQAgAAAAEwEAAGRycy9zaGFwZXhtbC54bWxQSwUGAAAA&#10;AAYABgBbAQAAvQ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0B91B4CF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hint="eastAsia"/>
                            <w:szCs w:val="24"/>
                          </w:rPr>
                          <w:t>维持、撤销或变更审核结果</w:t>
                        </w:r>
                      </w:p>
                    </w:txbxContent>
                  </v:textbox>
                </v:rect>
                <v:shape id="直接箭头连接符 3" o:spid="_x0000_s1026" o:spt="32" type="#_x0000_t32" style="position:absolute;left:1073150;top:514350;height:241300;width:0;" filled="f" stroked="t" coordsize="21600,21600" o:gfxdata="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W9g74A&#10;AADi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直接箭头连接符 3" o:spid="_x0000_s1026" o:spt="32" type="#_x0000_t32" style="position:absolute;left:1073150;top:1130300;height:241300;width:0;" filled="f" stroked="t" coordsize="21600,21600" o:gfxdata="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4Q&#10;RxHCAAAA4g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直接箭头连接符 3" o:spid="_x0000_s1026" o:spt="32" type="#_x0000_t32" style="position:absolute;left:1073150;top:1733550;height:241300;width:0;" filled="f" stroked="t" coordsize="21600,21600" o:gfxdata="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VTVK&#10;wAAAAOI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直接箭头连接符 3" o:spid="_x0000_s1026" o:spt="32" type="#_x0000_t32" style="position:absolute;left:1073150;top:2324100;height:241300;width:0;" filled="f" stroked="t" coordsize="21600,21600" o:gfxdata="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t+Bz74A&#10;AADi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直接箭头连接符 3" o:spid="_x0000_s1026" o:spt="32" type="#_x0000_t32" style="position:absolute;left:1073150;top:3124200;height:241300;width:0;" filled="f" stroked="t" coordsize="21600,21600" o:gfxdata="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0&#10;MqAVwwAAAOI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直接箭头连接符 3" o:spid="_x0000_s1026" o:spt="32" type="#_x0000_t32" style="position:absolute;left:1073150;top:3708400;height:241300;width:0;" filled="f" stroked="t" coordsize="21600,21600" o:gfxdata="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zI&#10;94vCAAAA4g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直接箭头连接符 4" o:spid="_x0000_s1026" o:spt="32" type="#_x0000_t32" style="position:absolute;left:2235200;top:952500;height:0;width:311150;" filled="f" stroked="t" coordsize="21600,21600" o:gfxdata="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n&#10;vGxmwwAAAOI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v:shape id="直接箭头连接符 4" o:spid="_x0000_s1026" o:spt="32" type="#_x0000_t32" style="position:absolute;left:2235200;top:2178050;height:0;width:311150;" filled="f" stroked="t" coordsize="21600,21600" o:gfxdata="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R&#10;ctaZwwAAAOM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000000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2A989BF9">
      <w:pPr>
        <w:pStyle w:val="5"/>
        <w:spacing w:line="360" w:lineRule="auto"/>
        <w:ind w:left="0" w:firstLine="558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6"/>
          <w14:textFill>
            <w14:solidFill>
              <w14:schemeClr w14:val="tx1"/>
            </w14:solidFill>
          </w14:textFill>
        </w:rPr>
        <w:t>第九</w:t>
      </w:r>
      <w:r>
        <w:rPr>
          <w:rFonts w:hint="eastAsia"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学工办根据学校的有关规定，在征询各方意见的基础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上可对本方案进行</w:t>
      </w:r>
      <w:r>
        <w:rPr>
          <w:rFonts w:ascii="仿宋" w:hAnsi="仿宋" w:eastAsia="仿宋"/>
          <w:color w:val="000000" w:themeColor="text1"/>
          <w:spacing w:val="-18"/>
          <w14:textFill>
            <w14:solidFill>
              <w14:schemeClr w14:val="tx1"/>
            </w14:solidFill>
          </w14:textFill>
        </w:rPr>
        <w:t>修订，修订后的方案在学院内部进行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公示</w:t>
      </w:r>
      <w:r>
        <w:rPr>
          <w:rFonts w:ascii="仿宋" w:hAnsi="仿宋" w:eastAsia="仿宋"/>
          <w:color w:val="000000" w:themeColor="text1"/>
          <w:spacing w:val="-65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公示时间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不少于3</w:t>
      </w:r>
      <w:r>
        <w:rPr>
          <w:rFonts w:ascii="仿宋" w:hAnsi="仿宋" w:eastAsia="仿宋"/>
          <w:color w:val="000000" w:themeColor="text1"/>
          <w:spacing w:val="-19"/>
          <w14:textFill>
            <w14:solidFill>
              <w14:schemeClr w14:val="tx1"/>
            </w14:solidFill>
          </w14:textFill>
        </w:rPr>
        <w:t>个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工作日。</w:t>
      </w:r>
    </w:p>
    <w:p w14:paraId="3BA45BB3">
      <w:pPr>
        <w:pStyle w:val="5"/>
        <w:spacing w:line="360" w:lineRule="auto"/>
        <w:ind w:left="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2B5EBD5E">
      <w:pPr>
        <w:pStyle w:val="3"/>
        <w:spacing w:before="0" w:beforeLines="0" w:after="0" w:afterLine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第四章 附则</w:t>
      </w:r>
    </w:p>
    <w:p w14:paraId="6C9382BB">
      <w:pPr>
        <w:pStyle w:val="5"/>
        <w:spacing w:line="360" w:lineRule="auto"/>
        <w:ind w:left="0" w:firstLine="558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6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细则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最终解释由学院本科生资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助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评审工作小组负</w:t>
      </w:r>
      <w:r>
        <w:rPr>
          <w:rFonts w:ascii="仿宋" w:hAnsi="仿宋" w:eastAsia="仿宋"/>
          <w:color w:val="000000" w:themeColor="text1"/>
          <w:spacing w:val="-8"/>
          <w14:textFill>
            <w14:solidFill>
              <w14:schemeClr w14:val="tx1"/>
            </w14:solidFill>
          </w14:textFill>
        </w:rPr>
        <w:t>责。</w:t>
      </w:r>
    </w:p>
    <w:p w14:paraId="720B39FD">
      <w:pPr>
        <w:pStyle w:val="5"/>
        <w:spacing w:line="360" w:lineRule="auto"/>
        <w:ind w:left="0" w:firstLine="558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-6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/>
          <w:b/>
          <w:color w:val="000000" w:themeColor="text1"/>
          <w:spacing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细则</w:t>
      </w:r>
      <w:r>
        <w:rPr>
          <w:rFonts w:ascii="仿宋" w:hAnsi="仿宋" w:eastAsia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自印发日</w:t>
      </w: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起正式施行，原</w:t>
      </w:r>
      <w:r>
        <w:rPr>
          <w:rFonts w:hint="eastAsia"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细则</w:t>
      </w:r>
      <w:r>
        <w:rPr>
          <w:rFonts w:ascii="仿宋" w:hAnsi="仿宋" w:eastAsia="仿宋"/>
          <w:color w:val="000000" w:themeColor="text1"/>
          <w:spacing w:val="-7"/>
          <w14:textFill>
            <w14:solidFill>
              <w14:schemeClr w14:val="tx1"/>
            </w14:solidFill>
          </w14:textFill>
        </w:rPr>
        <w:t>即行废止。</w:t>
      </w:r>
    </w:p>
    <w:p w14:paraId="6DD27D0A">
      <w:pPr>
        <w:spacing w:line="360" w:lineRule="auto"/>
        <w:ind w:firstLine="44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3F13D3A1">
      <w:pPr>
        <w:pStyle w:val="5"/>
        <w:spacing w:line="360" w:lineRule="auto"/>
        <w:ind w:left="0" w:firstLine="564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pacing w:val="-7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pacing w:val="-10"/>
          <w14:textFill>
            <w14:solidFill>
              <w14:schemeClr w14:val="tx1"/>
            </w14:solidFill>
          </w14:textFill>
        </w:rPr>
        <w:t>1</w:t>
      </w:r>
    </w:p>
    <w:p w14:paraId="76AAB003">
      <w:pPr>
        <w:pStyle w:val="2"/>
        <w:spacing w:line="360" w:lineRule="auto"/>
        <w:ind w:left="0" w:right="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pacing w:val="-1"/>
          <w14:textFill>
            <w14:solidFill>
              <w14:schemeClr w14:val="tx1"/>
            </w14:solidFill>
          </w14:textFill>
        </w:rPr>
        <w:t>管理学院本科生</w:t>
      </w:r>
      <w:r>
        <w:rPr>
          <w:rFonts w:hint="eastAsia" w:ascii="黑体" w:hAnsi="黑体" w:eastAsia="黑体"/>
          <w:color w:val="000000" w:themeColor="text1"/>
          <w:spacing w:val="-1"/>
          <w14:textFill>
            <w14:solidFill>
              <w14:schemeClr w14:val="tx1"/>
            </w14:solidFill>
          </w14:textFill>
        </w:rPr>
        <w:t>综测</w:t>
      </w:r>
      <w:r>
        <w:rPr>
          <w:rFonts w:ascii="黑体" w:hAnsi="黑体" w:eastAsia="黑体"/>
          <w:color w:val="000000" w:themeColor="text1"/>
          <w:spacing w:val="-1"/>
          <w14:textFill>
            <w14:solidFill>
              <w14:schemeClr w14:val="tx1"/>
            </w14:solidFill>
          </w14:textFill>
        </w:rPr>
        <w:t>加分标准</w:t>
      </w:r>
    </w:p>
    <w:p w14:paraId="77FA2234">
      <w:pPr>
        <w:spacing w:line="360" w:lineRule="auto"/>
        <w:ind w:firstLine="610" w:firstLineChars="200"/>
        <w:rPr>
          <w:rFonts w:ascii="仿宋" w:hAnsi="仿宋" w:eastAsia="仿宋"/>
          <w:b/>
          <w:color w:val="000000" w:themeColor="text1"/>
          <w:spacing w:val="7"/>
          <w:sz w:val="29"/>
          <w14:textFill>
            <w14:solidFill>
              <w14:schemeClr w14:val="tx1"/>
            </w14:solidFill>
          </w14:textFill>
        </w:rPr>
      </w:pPr>
    </w:p>
    <w:p w14:paraId="6A7D4E8B">
      <w:pPr>
        <w:spacing w:line="360" w:lineRule="auto"/>
        <w:ind w:firstLine="610" w:firstLineChars="200"/>
        <w:rPr>
          <w:rFonts w:ascii="仿宋" w:hAnsi="仿宋" w:eastAsia="仿宋"/>
          <w:b/>
          <w:color w:val="000000" w:themeColor="text1"/>
          <w:sz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7"/>
          <w:sz w:val="29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b/>
          <w:color w:val="000000" w:themeColor="text1"/>
          <w:sz w:val="29"/>
          <w14:textFill>
            <w14:solidFill>
              <w14:schemeClr w14:val="tx1"/>
            </w14:solidFill>
          </w14:textFill>
        </w:rPr>
        <w:t>指标：学习</w:t>
      </w:r>
      <w:r>
        <w:rPr>
          <w:rFonts w:hint="eastAsia" w:ascii="仿宋" w:hAnsi="仿宋" w:eastAsia="仿宋"/>
          <w:b/>
          <w:color w:val="000000" w:themeColor="text1"/>
          <w:spacing w:val="-10"/>
          <w:sz w:val="29"/>
          <w14:textFill>
            <w14:solidFill>
              <w14:schemeClr w14:val="tx1"/>
            </w14:solidFill>
          </w14:textFill>
        </w:rPr>
        <w:t>力</w:t>
      </w:r>
    </w:p>
    <w:tbl>
      <w:tblPr>
        <w:tblStyle w:val="1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417"/>
        <w:gridCol w:w="4693"/>
        <w:gridCol w:w="1665"/>
      </w:tblGrid>
      <w:tr w14:paraId="64854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05" w:type="pct"/>
            <w:vAlign w:val="center"/>
          </w:tcPr>
          <w:p w14:paraId="643B29B9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38" w:type="pct"/>
            <w:vAlign w:val="center"/>
          </w:tcPr>
          <w:p w14:paraId="4CBC8861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具体内容（三级指标）</w:t>
            </w:r>
          </w:p>
        </w:tc>
        <w:tc>
          <w:tcPr>
            <w:tcW w:w="2404" w:type="pct"/>
            <w:vAlign w:val="center"/>
          </w:tcPr>
          <w:p w14:paraId="77C8D9D6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测评点</w:t>
            </w:r>
          </w:p>
        </w:tc>
        <w:tc>
          <w:tcPr>
            <w:tcW w:w="853" w:type="pct"/>
            <w:vAlign w:val="center"/>
          </w:tcPr>
          <w:p w14:paraId="6F59D675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6EE7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5" w:type="pct"/>
            <w:vMerge w:val="restart"/>
            <w:vAlign w:val="center"/>
          </w:tcPr>
          <w:p w14:paraId="4F56BE81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专业素养</w:t>
            </w:r>
          </w:p>
        </w:tc>
        <w:tc>
          <w:tcPr>
            <w:tcW w:w="1238" w:type="pct"/>
            <w:vMerge w:val="restart"/>
            <w:vAlign w:val="center"/>
          </w:tcPr>
          <w:p w14:paraId="4DD73B85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学术竞赛</w:t>
            </w:r>
          </w:p>
          <w:p w14:paraId="5513434B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04" w:type="pct"/>
            <w:vAlign w:val="center"/>
          </w:tcPr>
          <w:p w14:paraId="5F097640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国家级竞赛（一二三等奖，优秀奖）</w:t>
            </w:r>
          </w:p>
        </w:tc>
        <w:tc>
          <w:tcPr>
            <w:tcW w:w="853" w:type="pct"/>
            <w:vAlign w:val="center"/>
          </w:tcPr>
          <w:p w14:paraId="090A6592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15/10/7/5</w:t>
            </w:r>
          </w:p>
        </w:tc>
      </w:tr>
      <w:tr w14:paraId="62124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505" w:type="pct"/>
            <w:vMerge w:val="continue"/>
            <w:vAlign w:val="center"/>
          </w:tcPr>
          <w:p w14:paraId="7DB05698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70F6F070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4C72F631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省级竞赛（一二三等奖）</w:t>
            </w:r>
          </w:p>
        </w:tc>
        <w:tc>
          <w:tcPr>
            <w:tcW w:w="853" w:type="pct"/>
            <w:vAlign w:val="center"/>
          </w:tcPr>
          <w:p w14:paraId="715B993A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10/7/5</w:t>
            </w:r>
          </w:p>
        </w:tc>
      </w:tr>
      <w:tr w14:paraId="66DBE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72555ACB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4F890380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565812C0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校级或市级竞赛（一二三等奖）</w:t>
            </w:r>
          </w:p>
        </w:tc>
        <w:tc>
          <w:tcPr>
            <w:tcW w:w="853" w:type="pct"/>
            <w:vAlign w:val="center"/>
          </w:tcPr>
          <w:p w14:paraId="0BD43402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7/5/3</w:t>
            </w:r>
          </w:p>
        </w:tc>
      </w:tr>
      <w:tr w14:paraId="7912D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505" w:type="pct"/>
            <w:vMerge w:val="continue"/>
            <w:vAlign w:val="center"/>
          </w:tcPr>
          <w:p w14:paraId="1D022E3D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77B48FBB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64FAF443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院级竞赛（一二三等奖）</w:t>
            </w:r>
          </w:p>
        </w:tc>
        <w:tc>
          <w:tcPr>
            <w:tcW w:w="853" w:type="pct"/>
            <w:vAlign w:val="center"/>
          </w:tcPr>
          <w:p w14:paraId="0A79ADF2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3/2/1</w:t>
            </w:r>
          </w:p>
        </w:tc>
      </w:tr>
      <w:tr w14:paraId="1BB8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05" w:type="pct"/>
            <w:vMerge w:val="continue"/>
            <w:vAlign w:val="center"/>
          </w:tcPr>
          <w:p w14:paraId="2107FB89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4A4972A3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7EBFB612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注：①相关重点企业及社会团体举办的学术竞赛按对应等级加分的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40%计分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。②同一学术论文参加多个论文竞赛并获奖、同一竞赛项目参加多个竞赛并获奖，仅取对应奖项级别的加分最高者，不累加。③参与者加分比例标准统一按照学术论文作者的计分比例标准。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= 4 \* GB3 </w:instrTex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竞赛等级根据奖状落款的公章认定。⑤美国数学建模大赛O奖、F奖/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奖/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奖/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奖奖计分1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0/5/3/1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，G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MC(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国际企业管理挑战赛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中国赛区一二三等奖计分1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0/5/3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9CD8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05" w:type="pct"/>
            <w:vMerge w:val="continue"/>
            <w:vAlign w:val="center"/>
          </w:tcPr>
          <w:p w14:paraId="1BED9D9E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restart"/>
            <w:vAlign w:val="center"/>
          </w:tcPr>
          <w:p w14:paraId="05C47E55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学术论文</w:t>
            </w:r>
          </w:p>
          <w:p w14:paraId="5E2F44BD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04" w:type="pct"/>
            <w:vAlign w:val="center"/>
          </w:tcPr>
          <w:p w14:paraId="566CF9E6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UTD 24/FT 50期刊发表学术论文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（含已接收、网络在线发表，下同）</w:t>
            </w:r>
          </w:p>
        </w:tc>
        <w:tc>
          <w:tcPr>
            <w:tcW w:w="853" w:type="pct"/>
            <w:vAlign w:val="center"/>
          </w:tcPr>
          <w:p w14:paraId="2DBBD455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C74E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7D3FD2D6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1488494A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4B7064F0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FMS中文T1类期刊（27种）、SSCI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或S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CI Q1类期刊发表学术论文</w:t>
            </w:r>
          </w:p>
        </w:tc>
        <w:tc>
          <w:tcPr>
            <w:tcW w:w="853" w:type="pct"/>
            <w:vAlign w:val="center"/>
          </w:tcPr>
          <w:p w14:paraId="31DD28D9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7C8D0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7C0CE2CA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15656715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6E30424E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FMS中文T2类期刊（58种）、SSCI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或S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CI Q2类期刊发表学术论文</w:t>
            </w:r>
          </w:p>
        </w:tc>
        <w:tc>
          <w:tcPr>
            <w:tcW w:w="853" w:type="pct"/>
            <w:vAlign w:val="center"/>
          </w:tcPr>
          <w:p w14:paraId="4C6C9495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277D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69108FF0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3B6EE705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28A175D2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在SSCI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或S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CI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期刊Q3、Q4、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中文除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T1和T2类之外的其他CSSCI学术期刊上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发表学术论文</w:t>
            </w:r>
          </w:p>
        </w:tc>
        <w:tc>
          <w:tcPr>
            <w:tcW w:w="853" w:type="pct"/>
            <w:vAlign w:val="center"/>
          </w:tcPr>
          <w:p w14:paraId="5531CC4F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610F5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2D5033C4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78DE9F38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0F8F3051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论文入选国际高水平学术会议（会议列表见附件2）</w:t>
            </w:r>
          </w:p>
        </w:tc>
        <w:tc>
          <w:tcPr>
            <w:tcW w:w="853" w:type="pct"/>
            <w:vAlign w:val="center"/>
          </w:tcPr>
          <w:p w14:paraId="033D4867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20F5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4972E301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577B68D1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6BC31DB1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论文入选国内高水平学术会议（会议列表见附件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3）</w:t>
            </w:r>
          </w:p>
        </w:tc>
        <w:tc>
          <w:tcPr>
            <w:tcW w:w="853" w:type="pct"/>
            <w:vAlign w:val="center"/>
          </w:tcPr>
          <w:p w14:paraId="375708AF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28E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0D84B9DA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37DAA847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5A767B97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案例入选哈佛、毅伟商学院案例库（含已接收、网络在线发表）</w:t>
            </w:r>
          </w:p>
        </w:tc>
        <w:tc>
          <w:tcPr>
            <w:tcW w:w="853" w:type="pct"/>
            <w:vAlign w:val="center"/>
          </w:tcPr>
          <w:p w14:paraId="0E703ADB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6AB96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0229A70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1A8B64A6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70A1035A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案例入选中国管理案例共享中心案例库、中国工商管理国际案例库、中国工商管理案例库（含已接收、网络在线发表）</w:t>
            </w:r>
          </w:p>
        </w:tc>
        <w:tc>
          <w:tcPr>
            <w:tcW w:w="853" w:type="pct"/>
            <w:vAlign w:val="center"/>
          </w:tcPr>
          <w:p w14:paraId="6C0A85BC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C497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1548453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7265124F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</w:tcPr>
          <w:p w14:paraId="2A7C4400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①以上成果所有权需注明中山大学管理学院成果，成果与管理学院学科相关，同时作者团队中需有本院教师。②为鼓励创新，获得期刊修改后重新提交（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revise &amp; resubmit, R&amp;R）机会的论文计分比例为50%，获得有条件接收（conditional acceptance）机会的论文计分比例为100%，获得期刊拒稿后重新提交（reject &amp; resubmit）机会的论文不计分。获得R&amp;R但最终被拒稿仍计分。上述认定以主编/副主编决定邮件（decision letter）或投稿系统显示为准。这条规则只适用于：UTD 24/FT 50期刊、FMS中文T1类期刊（27种）、SSCI或SCI Q1类期刊论文；同时，投稿时就在作者团队中（R&amp;R时新增的作者不计分）。 ③第一作者计分比例为100%，第二作者计分比例为70%，第三作者计分比例为50%，第四作者至第五作者计分比例为30%，第六作者及至第八作者计分比例为15%，第九作者及以后作者计分比例为10%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（在综测中，不限制本院本科生数量）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。会议论文只计算学生为第一作者的情况。不考虑共同作者情况，只按作者先后顺序。④对于英文成果，若作者顺序是根据姓氏首字母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排序（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lphabetical），需提供资料证明发表期刊采用作者姓氏首字母排序的通用做法，每篇论文根据学生排序对应计分比例加总得分，再平均分配。⑤申请人与直系亲属合作的成果仅做参考，不计分。⑥英文成果在中科院国际期刊预警名单的，不计分（近三年中任一年在此名单中均不计分）。⑦期刊论文只计算研究论文，短文、会议综述等其他类型论文不计分；会议论文只计算提交全文的会议论文，提交摘要的会议论文不计分。⑧每篇论文仅计分一次，不重复叠加计算；发表多篇案例，只计算1篇。⑨SSCI/SCI期刊目录分区按近JCR三年最高分区计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算。</w:t>
            </w:r>
          </w:p>
        </w:tc>
      </w:tr>
      <w:tr w14:paraId="6EC1B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5DB9EE1C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restart"/>
            <w:vAlign w:val="center"/>
          </w:tcPr>
          <w:p w14:paraId="40F09A7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科研项目</w:t>
            </w:r>
          </w:p>
          <w:p w14:paraId="6961949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15）</w:t>
            </w:r>
          </w:p>
        </w:tc>
        <w:tc>
          <w:tcPr>
            <w:tcW w:w="2404" w:type="pct"/>
            <w:vAlign w:val="center"/>
          </w:tcPr>
          <w:p w14:paraId="00193FC4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53" w:type="pct"/>
            <w:vAlign w:val="center"/>
          </w:tcPr>
          <w:p w14:paraId="63AFEA7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0D551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8EDEA88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7A4B221E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648E69EB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省级项目</w:t>
            </w:r>
          </w:p>
        </w:tc>
        <w:tc>
          <w:tcPr>
            <w:tcW w:w="853" w:type="pct"/>
            <w:vAlign w:val="center"/>
          </w:tcPr>
          <w:p w14:paraId="46823C6E">
            <w:pPr>
              <w:spacing w:line="360" w:lineRule="auto"/>
              <w:jc w:val="center"/>
              <w:rPr>
                <w:rFonts w:ascii="仿宋" w:hAnsi="仿宋" w:eastAsia="仿宋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86E5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5355033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39527B7C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4B937E3B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校级或市级项目</w:t>
            </w:r>
          </w:p>
        </w:tc>
        <w:tc>
          <w:tcPr>
            <w:tcW w:w="853" w:type="pct"/>
            <w:vAlign w:val="center"/>
          </w:tcPr>
          <w:p w14:paraId="745E8056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EE62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6C90EDAD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0EFB086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0BA3787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院级项目</w:t>
            </w:r>
          </w:p>
        </w:tc>
        <w:tc>
          <w:tcPr>
            <w:tcW w:w="853" w:type="pct"/>
            <w:vAlign w:val="center"/>
          </w:tcPr>
          <w:p w14:paraId="19500BEC">
            <w:pPr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DE8B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4FABE3E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1051FA1F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33F52066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注：①若仅参与课题研究项目但未在该课题项目中署名，不予加分。②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参与者加分比例标准统一按照学术论文作者的计分比例标准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。③立项时间在参评区间内予以加分，若为上一区间立项不可加分。</w:t>
            </w:r>
          </w:p>
        </w:tc>
      </w:tr>
      <w:tr w14:paraId="7249C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43EE8F5B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restart"/>
            <w:vAlign w:val="center"/>
          </w:tcPr>
          <w:p w14:paraId="31FE7D5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出版学术著作</w:t>
            </w:r>
          </w:p>
          <w:p w14:paraId="0B1A251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（最高分：20）</w:t>
            </w:r>
          </w:p>
        </w:tc>
        <w:tc>
          <w:tcPr>
            <w:tcW w:w="2404" w:type="pct"/>
            <w:vAlign w:val="center"/>
          </w:tcPr>
          <w:p w14:paraId="050D40E4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著作作者</w:t>
            </w:r>
          </w:p>
        </w:tc>
        <w:tc>
          <w:tcPr>
            <w:tcW w:w="853" w:type="pct"/>
            <w:vAlign w:val="center"/>
          </w:tcPr>
          <w:p w14:paraId="687F2F63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129D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3EB3D31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4297316E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3D501E61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编著主编 (注：案例集不算)</w:t>
            </w:r>
          </w:p>
        </w:tc>
        <w:tc>
          <w:tcPr>
            <w:tcW w:w="853" w:type="pct"/>
            <w:vAlign w:val="center"/>
          </w:tcPr>
          <w:p w14:paraId="45AA4BC6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7A5B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05" w:type="pct"/>
            <w:vMerge w:val="continue"/>
            <w:vAlign w:val="center"/>
          </w:tcPr>
          <w:p w14:paraId="2C4E95A4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5DCF904A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7EDF4D4E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instrText xml:space="preserve"> = 1 \* GB3 </w:instrTex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需证明为该著作作者或编著主编。若仅证明参与撰写了著作或编著中某一部分，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不予加分。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instrText xml:space="preserve"> = 2 \* GB3 </w:instrTex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参与者加分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比例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标准统一按照学术论文作者的计分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比例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2D93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3276552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restart"/>
            <w:vAlign w:val="center"/>
          </w:tcPr>
          <w:p w14:paraId="7B6AF09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创业创新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“挑战杯”中国大学生创业计划竞赛、国际大学生创新大赛（原“互联网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+”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大学生创新创业大赛）</w:t>
            </w:r>
          </w:p>
          <w:p w14:paraId="00AD37AC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（最高分：20）</w:t>
            </w:r>
          </w:p>
        </w:tc>
        <w:tc>
          <w:tcPr>
            <w:tcW w:w="2404" w:type="pct"/>
            <w:vAlign w:val="center"/>
          </w:tcPr>
          <w:p w14:paraId="72D58CCC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国家级奖：特等奖、一等奖（或金奖）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/二等奖（或银奖）/三等奖（或铜奖）</w:t>
            </w:r>
          </w:p>
        </w:tc>
        <w:tc>
          <w:tcPr>
            <w:tcW w:w="853" w:type="pct"/>
            <w:vAlign w:val="center"/>
          </w:tcPr>
          <w:p w14:paraId="103D830D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30/25/20</w:t>
            </w:r>
          </w:p>
        </w:tc>
      </w:tr>
      <w:tr w14:paraId="62B53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02AECEF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0746D6AD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0FBD9FD1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广东省级奖：特等奖、一等奖（或金奖）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/二等奖（或银奖）/三等奖（或铜奖）</w:t>
            </w:r>
          </w:p>
        </w:tc>
        <w:tc>
          <w:tcPr>
            <w:tcW w:w="853" w:type="pct"/>
            <w:vAlign w:val="center"/>
          </w:tcPr>
          <w:p w14:paraId="43A66D2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20/15/10</w:t>
            </w:r>
          </w:p>
        </w:tc>
      </w:tr>
      <w:tr w14:paraId="186C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5CC9B0C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408F5673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55F44E4C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注：①参与者加分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比例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标准统一按照学术论文作者的计分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比例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标准（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在综测中，不限制本院本科生数量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。②只计算“挑战杯”中国大学生创业计划竞赛获奖，“挑战杯”全国大学生课外学术科技作品竞赛获奖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计入学术竞赛栏目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。③每个项目仅计分一次，不重复叠加计算。</w:t>
            </w:r>
          </w:p>
        </w:tc>
      </w:tr>
      <w:tr w14:paraId="717FD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restart"/>
            <w:vAlign w:val="center"/>
          </w:tcPr>
          <w:p w14:paraId="0B2370EA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文体素养</w:t>
            </w:r>
          </w:p>
        </w:tc>
        <w:tc>
          <w:tcPr>
            <w:tcW w:w="1238" w:type="pct"/>
            <w:vMerge w:val="restart"/>
            <w:vAlign w:val="center"/>
          </w:tcPr>
          <w:p w14:paraId="69AF6904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文艺赛事</w:t>
            </w:r>
          </w:p>
          <w:p w14:paraId="095CBE82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7.5）</w:t>
            </w:r>
          </w:p>
        </w:tc>
        <w:tc>
          <w:tcPr>
            <w:tcW w:w="2404" w:type="pct"/>
            <w:vAlign w:val="center"/>
          </w:tcPr>
          <w:p w14:paraId="460544F6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国家级文艺赛事</w:t>
            </w:r>
          </w:p>
          <w:p w14:paraId="533372FF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（一二三等奖、优秀奖）</w:t>
            </w:r>
          </w:p>
        </w:tc>
        <w:tc>
          <w:tcPr>
            <w:tcW w:w="853" w:type="pct"/>
            <w:vAlign w:val="center"/>
          </w:tcPr>
          <w:p w14:paraId="77CF947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7.5/5/3.5/2.5</w:t>
            </w:r>
          </w:p>
        </w:tc>
      </w:tr>
      <w:tr w14:paraId="09075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519F50CC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67EB8649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518B991A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省级文艺赛事</w:t>
            </w:r>
          </w:p>
          <w:p w14:paraId="737D5A93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（一二三等奖）</w:t>
            </w:r>
          </w:p>
        </w:tc>
        <w:tc>
          <w:tcPr>
            <w:tcW w:w="853" w:type="pct"/>
            <w:vAlign w:val="center"/>
          </w:tcPr>
          <w:p w14:paraId="2B08BB54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5/3.5/2.5</w:t>
            </w:r>
          </w:p>
        </w:tc>
      </w:tr>
      <w:tr w14:paraId="6B4C9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05" w:type="pct"/>
            <w:vMerge w:val="continue"/>
            <w:vAlign w:val="center"/>
          </w:tcPr>
          <w:p w14:paraId="7AB3F9CC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6582FC12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6D0D2D35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校级或市级文艺赛事</w:t>
            </w:r>
          </w:p>
          <w:p w14:paraId="2D8C2EF5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（一二三等奖）</w:t>
            </w:r>
          </w:p>
        </w:tc>
        <w:tc>
          <w:tcPr>
            <w:tcW w:w="853" w:type="pct"/>
            <w:vAlign w:val="center"/>
          </w:tcPr>
          <w:p w14:paraId="75F24BA3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3.5/2.5/1.5</w:t>
            </w:r>
          </w:p>
        </w:tc>
      </w:tr>
      <w:tr w14:paraId="2D574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741E1D9E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42632A9D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71669862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院级文艺赛事</w:t>
            </w:r>
          </w:p>
          <w:p w14:paraId="07F0CF28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（一二三等奖）</w:t>
            </w:r>
          </w:p>
        </w:tc>
        <w:tc>
          <w:tcPr>
            <w:tcW w:w="853" w:type="pct"/>
            <w:vAlign w:val="center"/>
          </w:tcPr>
          <w:p w14:paraId="3C47E63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1.5/1/0.5</w:t>
            </w:r>
          </w:p>
        </w:tc>
      </w:tr>
      <w:tr w14:paraId="3C400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093E73B3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3BE947E2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27D89E5C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注：①相关重点企业及社会团体举办的文艺竞赛按对应等级加分的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40%计分。②同一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参加多个竞赛并获奖、同一竞赛项目参加多个竞赛并获奖，仅取对应奖项级别的加分最高者，不累加。③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不设一二三等奖的竞赛项目统一按二等奖计算。④“百歌颂中华”所有奖项按照院级文艺赛事一等奖计算。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⑤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竞赛等级根据奖状落款的公章认定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204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7F822314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restart"/>
            <w:vAlign w:val="center"/>
          </w:tcPr>
          <w:p w14:paraId="3E88AB3B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体育赛事</w:t>
            </w:r>
          </w:p>
          <w:p w14:paraId="1C1DBEBE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（最高分：7.5）</w:t>
            </w:r>
          </w:p>
        </w:tc>
        <w:tc>
          <w:tcPr>
            <w:tcW w:w="2404" w:type="pct"/>
            <w:vAlign w:val="center"/>
          </w:tcPr>
          <w:p w14:paraId="3C2B3D5D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国家级体育赛事</w:t>
            </w:r>
          </w:p>
          <w:p w14:paraId="61DDF76B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（一二三名、优秀奖）</w:t>
            </w:r>
          </w:p>
        </w:tc>
        <w:tc>
          <w:tcPr>
            <w:tcW w:w="853" w:type="pct"/>
            <w:vAlign w:val="center"/>
          </w:tcPr>
          <w:p w14:paraId="4032A58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7.5/5/3.5/2.5</w:t>
            </w:r>
          </w:p>
        </w:tc>
      </w:tr>
      <w:tr w14:paraId="32363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F5B9AF1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1853CD38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61F4A3A0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省级体育赛事</w:t>
            </w:r>
          </w:p>
          <w:p w14:paraId="01361981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（一二三名、优秀奖)</w:t>
            </w:r>
          </w:p>
        </w:tc>
        <w:tc>
          <w:tcPr>
            <w:tcW w:w="853" w:type="pct"/>
            <w:vAlign w:val="center"/>
          </w:tcPr>
          <w:p w14:paraId="4200C299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5/3.5/2.5/1.5</w:t>
            </w:r>
          </w:p>
        </w:tc>
      </w:tr>
      <w:tr w14:paraId="6230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65D9150B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540941CD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022E4A84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校级或市级体育赛事</w:t>
            </w:r>
          </w:p>
          <w:p w14:paraId="44ED52CA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（一二三名）</w:t>
            </w:r>
          </w:p>
        </w:tc>
        <w:tc>
          <w:tcPr>
            <w:tcW w:w="853" w:type="pct"/>
            <w:vAlign w:val="center"/>
          </w:tcPr>
          <w:p w14:paraId="5F8DE8FF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3.5/2.5/1.5</w:t>
            </w:r>
          </w:p>
        </w:tc>
      </w:tr>
      <w:tr w14:paraId="462E1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7895FA40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2CAE5D8A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38474D60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院级体育赛事（一二三名）</w:t>
            </w:r>
          </w:p>
        </w:tc>
        <w:tc>
          <w:tcPr>
            <w:tcW w:w="853" w:type="pct"/>
            <w:vAlign w:val="center"/>
          </w:tcPr>
          <w:p w14:paraId="22703857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1.5/1/0.5</w:t>
            </w:r>
          </w:p>
        </w:tc>
      </w:tr>
      <w:tr w14:paraId="54CE3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2CEF6CD2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782E8702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2BFE45F3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①相关重点企业及社会团体举办的体育竞赛按对应等级加分的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40%计分；②体育赛事需要获名次（即第X名）才可加分;③破纪录成绩在第一名基础上额外加3分；第四五六七八名统一为优秀奖；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instrText xml:space="preserve"> = 4 \* GB3 </w:instrTex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竞赛等级根据奖状落款的公章认定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⑤“健康之星”、“体育之星”加1分。⑥校区级比赛按照院级奖励执行。</w:t>
            </w:r>
          </w:p>
        </w:tc>
      </w:tr>
      <w:tr w14:paraId="2455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0603E6DB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restart"/>
            <w:vAlign w:val="center"/>
          </w:tcPr>
          <w:p w14:paraId="5EBC1C7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文化知识竞赛等其他赛事</w:t>
            </w:r>
          </w:p>
          <w:p w14:paraId="719D41A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（最高分：7.5）</w:t>
            </w:r>
          </w:p>
        </w:tc>
        <w:tc>
          <w:tcPr>
            <w:tcW w:w="2404" w:type="pct"/>
            <w:vAlign w:val="center"/>
          </w:tcPr>
          <w:p w14:paraId="38EC422A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国家级赛事（一二三等奖、优秀奖）</w:t>
            </w:r>
          </w:p>
        </w:tc>
        <w:tc>
          <w:tcPr>
            <w:tcW w:w="853" w:type="pct"/>
            <w:vAlign w:val="center"/>
          </w:tcPr>
          <w:p w14:paraId="5AB31C66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7.5/5/3.5/2.5</w:t>
            </w:r>
          </w:p>
        </w:tc>
      </w:tr>
      <w:tr w14:paraId="55A75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792D8870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62D817C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171577D4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省级赛事（一二三等奖）</w:t>
            </w:r>
          </w:p>
        </w:tc>
        <w:tc>
          <w:tcPr>
            <w:tcW w:w="853" w:type="pct"/>
            <w:vAlign w:val="center"/>
          </w:tcPr>
          <w:p w14:paraId="2DA2B28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5/3.5/2.5</w:t>
            </w:r>
          </w:p>
        </w:tc>
      </w:tr>
      <w:tr w14:paraId="3AF52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086203A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048F1A6E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00F59AC6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校级或市赛事（一二三等奖）</w:t>
            </w:r>
          </w:p>
        </w:tc>
        <w:tc>
          <w:tcPr>
            <w:tcW w:w="853" w:type="pct"/>
            <w:vAlign w:val="center"/>
          </w:tcPr>
          <w:p w14:paraId="693F42DE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3.5/2.5/1.5</w:t>
            </w:r>
          </w:p>
        </w:tc>
      </w:tr>
      <w:tr w14:paraId="2EDBF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6AE10C34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569E1782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4" w:type="pct"/>
            <w:vAlign w:val="center"/>
          </w:tcPr>
          <w:p w14:paraId="09F8B05E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院级赛事（一二三等奖）</w:t>
            </w:r>
          </w:p>
        </w:tc>
        <w:tc>
          <w:tcPr>
            <w:tcW w:w="853" w:type="pct"/>
            <w:vAlign w:val="center"/>
          </w:tcPr>
          <w:p w14:paraId="2492CD55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1.5/1/0.5</w:t>
            </w:r>
          </w:p>
        </w:tc>
      </w:tr>
      <w:tr w14:paraId="576A9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505" w:type="pct"/>
            <w:vMerge w:val="continue"/>
            <w:vAlign w:val="center"/>
          </w:tcPr>
          <w:p w14:paraId="48CA34BE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1056410E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25520A87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①相关重点企业及社会团体举办的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文化知识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竞赛按对应等级加分的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40%计分；②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网络知识竞赛不计分；③“外研社杯”根据赛事等级进行加分，不视作“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相关重点企业及社会团体举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办的地方性赛事”。④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竞赛等级根据奖状落款的公章认定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1F00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Align w:val="center"/>
          </w:tcPr>
          <w:p w14:paraId="5CC0B6E2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</w:tcPr>
          <w:p w14:paraId="6834EBF8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514D6A33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注：①同一赛事竞赛仅按最高分计算一次，不重复加分。团队比赛队员按对应获奖级别加分，团队负责人等不参加比赛的不加分。②团体赛事的加分事宜：体育赛事主力成员统一计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100%，非主力成员统一按照对应等级分数的50%加分；文艺赛事、文化知识竞赛等主力成员统一按照对应等级分数的50%加分，非主力成员统一按照对应等级分数的20%加分；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2人以上项目，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主力成员不得超过总人数的50%，其他成员作为非主力成员。主力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成员证明需说明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主力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成员总数与姓名、该组织的总人数、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主力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成员的选择经组织内部协商确定（如班级微信群公示截图等）、权威落款（团队签名等）。</w:t>
            </w:r>
          </w:p>
        </w:tc>
      </w:tr>
      <w:tr w14:paraId="66CE5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restart"/>
            <w:vAlign w:val="center"/>
          </w:tcPr>
          <w:p w14:paraId="2A703062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学科交叉</w:t>
            </w:r>
          </w:p>
        </w:tc>
        <w:tc>
          <w:tcPr>
            <w:tcW w:w="1238" w:type="pct"/>
            <w:vMerge w:val="restart"/>
          </w:tcPr>
          <w:p w14:paraId="66F45FC0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选修课程</w:t>
            </w:r>
          </w:p>
          <w:p w14:paraId="2CFCE42A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（最高分：5）</w:t>
            </w:r>
          </w:p>
        </w:tc>
        <w:tc>
          <w:tcPr>
            <w:tcW w:w="3257" w:type="pct"/>
            <w:gridSpan w:val="2"/>
            <w:vAlign w:val="center"/>
          </w:tcPr>
          <w:p w14:paraId="7CC9DA73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选修理学部、工学部、信息学部、医学部开设课程（辅修、微专业课程视为专业课程），通过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1门公选课程计2分，通过1门专业课程计3分</w:t>
            </w:r>
          </w:p>
        </w:tc>
      </w:tr>
      <w:tr w14:paraId="5CE81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1752E563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6236BC63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68E60F5C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注：①选修并通过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1门教务部 “国际化科研拓展训练系列课程”（课程属性须与理学部、工学部、信息学部或医学部的专业相符）计1分；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每学年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此部分加分最高2分。</w:t>
            </w:r>
          </w:p>
        </w:tc>
      </w:tr>
      <w:tr w14:paraId="51203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39FE1232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restart"/>
          </w:tcPr>
          <w:p w14:paraId="07FBE97F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交叉竞赛获奖</w:t>
            </w:r>
          </w:p>
          <w:p w14:paraId="630CE8F8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（最高分：20）</w:t>
            </w:r>
          </w:p>
        </w:tc>
        <w:tc>
          <w:tcPr>
            <w:tcW w:w="3257" w:type="pct"/>
            <w:gridSpan w:val="2"/>
            <w:vAlign w:val="center"/>
          </w:tcPr>
          <w:p w14:paraId="01526603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中国大学生程序设计竞赛（CCPC）奖项：金奖20分，银奖15分，铜奖10分</w:t>
            </w:r>
          </w:p>
        </w:tc>
      </w:tr>
      <w:tr w14:paraId="22FAE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0417BFE4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1E2940DB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2FA9DFC9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国际大学生程序设计竞赛（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ICPC）奖项：全球总决赛金奖/银奖/铜奖20分；亚洲区域赛区决赛金奖20分，银奖15分，铜奖10分；亚洲区域分赛区按照对应奖项的50%计分</w:t>
            </w:r>
          </w:p>
        </w:tc>
      </w:tr>
      <w:tr w14:paraId="326EB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0CF2FA23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6072B581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2BA9F6D2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中国大学生数学竞赛（CMC）决赛奖项：非数学类一等奖15分，非数学类二等奖10分，非数学类三等奖5分</w:t>
            </w:r>
          </w:p>
        </w:tc>
      </w:tr>
      <w:tr w14:paraId="406E6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05" w:type="pct"/>
            <w:vMerge w:val="continue"/>
            <w:vAlign w:val="center"/>
          </w:tcPr>
          <w:p w14:paraId="6D270AB1">
            <w:pPr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0DD22489"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51D0558A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注：①只计算前三名参与者，按上述分值全额计算。②每一项竞赛按照最高分计分，不重复叠加计分。</w:t>
            </w:r>
          </w:p>
        </w:tc>
      </w:tr>
    </w:tbl>
    <w:p w14:paraId="4795BB30">
      <w:pPr>
        <w:pStyle w:val="5"/>
        <w:spacing w:line="360" w:lineRule="auto"/>
        <w:ind w:left="0" w:firstLine="40" w:firstLineChars="200"/>
        <w:rPr>
          <w:rFonts w:ascii="仿宋" w:hAnsi="仿宋" w:eastAsia="仿宋"/>
          <w:b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 w14:paraId="2EE29000">
      <w:pPr>
        <w:spacing w:line="360" w:lineRule="auto"/>
        <w:rPr>
          <w:rFonts w:ascii="仿宋" w:hAnsi="仿宋" w:eastAsia="仿宋"/>
          <w:b/>
          <w:color w:val="000000" w:themeColor="text1"/>
          <w:spacing w:val="7"/>
          <w:sz w:val="29"/>
          <w14:textFill>
            <w14:solidFill>
              <w14:schemeClr w14:val="tx1"/>
            </w14:solidFill>
          </w14:textFill>
        </w:rPr>
      </w:pPr>
    </w:p>
    <w:p w14:paraId="44BB2CD6">
      <w:pPr>
        <w:spacing w:line="360" w:lineRule="auto"/>
        <w:ind w:firstLine="610" w:firstLineChars="200"/>
        <w:rPr>
          <w:rFonts w:ascii="仿宋" w:hAnsi="仿宋" w:eastAsia="仿宋"/>
          <w:b/>
          <w:color w:val="000000" w:themeColor="text1"/>
          <w:spacing w:val="-10"/>
          <w:sz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7"/>
          <w:sz w:val="29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b/>
          <w:color w:val="000000" w:themeColor="text1"/>
          <w:sz w:val="29"/>
          <w14:textFill>
            <w14:solidFill>
              <w14:schemeClr w14:val="tx1"/>
            </w14:solidFill>
          </w14:textFill>
        </w:rPr>
        <w:t>指标：思想</w:t>
      </w:r>
      <w:r>
        <w:rPr>
          <w:rFonts w:hint="eastAsia" w:ascii="仿宋" w:hAnsi="仿宋" w:eastAsia="仿宋"/>
          <w:b/>
          <w:color w:val="000000" w:themeColor="text1"/>
          <w:spacing w:val="-10"/>
          <w:sz w:val="29"/>
          <w14:textFill>
            <w14:solidFill>
              <w14:schemeClr w14:val="tx1"/>
            </w14:solidFill>
          </w14:textFill>
        </w:rPr>
        <w:t>力</w:t>
      </w:r>
    </w:p>
    <w:tbl>
      <w:tblPr>
        <w:tblStyle w:val="1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2417"/>
        <w:gridCol w:w="4419"/>
        <w:gridCol w:w="1938"/>
      </w:tblGrid>
      <w:tr w14:paraId="3A282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5" w:type="pct"/>
            <w:vAlign w:val="center"/>
          </w:tcPr>
          <w:p w14:paraId="37734396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38" w:type="pct"/>
            <w:vAlign w:val="center"/>
          </w:tcPr>
          <w:p w14:paraId="5BF4AFAD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2264" w:type="pct"/>
            <w:vAlign w:val="center"/>
          </w:tcPr>
          <w:p w14:paraId="5504660D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测评点</w:t>
            </w:r>
          </w:p>
        </w:tc>
        <w:tc>
          <w:tcPr>
            <w:tcW w:w="993" w:type="pct"/>
            <w:vAlign w:val="center"/>
          </w:tcPr>
          <w:p w14:paraId="24CBD146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5469E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05" w:type="pct"/>
            <w:vMerge w:val="restart"/>
            <w:vAlign w:val="center"/>
          </w:tcPr>
          <w:p w14:paraId="2E63A8F8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理想信念</w:t>
            </w:r>
          </w:p>
        </w:tc>
        <w:tc>
          <w:tcPr>
            <w:tcW w:w="1238" w:type="pct"/>
            <w:vMerge w:val="restart"/>
            <w:vAlign w:val="center"/>
          </w:tcPr>
          <w:p w14:paraId="40560E08">
            <w:pPr>
              <w:pStyle w:val="16"/>
              <w:tabs>
                <w:tab w:val="left" w:pos="455"/>
              </w:tabs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1）践行民族团结精神；践行社会主义核心价值观；</w:t>
            </w:r>
          </w:p>
          <w:p w14:paraId="40651DE0">
            <w:pPr>
              <w:pStyle w:val="16"/>
              <w:tabs>
                <w:tab w:val="left" w:pos="455"/>
              </w:tabs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2）积极学习马克思列宁主义、毛泽东思想，以及中国特色社会主义理论体系等内容。</w:t>
            </w:r>
          </w:p>
          <w:p w14:paraId="0237F378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64" w:type="pct"/>
            <w:vAlign w:val="center"/>
          </w:tcPr>
          <w:p w14:paraId="3783F4F2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在全国性党报上（人民日报、光明日报等）发表理论文章</w:t>
            </w:r>
          </w:p>
        </w:tc>
        <w:tc>
          <w:tcPr>
            <w:tcW w:w="993" w:type="pct"/>
            <w:vAlign w:val="center"/>
          </w:tcPr>
          <w:p w14:paraId="5C58C427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6B06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505" w:type="pct"/>
            <w:vMerge w:val="continue"/>
            <w:vAlign w:val="center"/>
          </w:tcPr>
          <w:p w14:paraId="7ECEDF34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  <w:vAlign w:val="center"/>
          </w:tcPr>
          <w:p w14:paraId="6155CF4A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33FE3E66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参加各类理论学习班并在省级以上（含省级）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/院级以上（含院级）平台发表学习心得报告/参加院级（含院级）以上理想信念活动 5 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次以上（半天计为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1次，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同一活动按时间累积最多计算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3次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3" w:type="pct"/>
            <w:vAlign w:val="center"/>
          </w:tcPr>
          <w:p w14:paraId="3BAC93D7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3/1/0.5</w:t>
            </w:r>
          </w:p>
        </w:tc>
      </w:tr>
      <w:tr w14:paraId="64085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505" w:type="pct"/>
            <w:vAlign w:val="center"/>
          </w:tcPr>
          <w:p w14:paraId="19A6FE67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道德品行</w:t>
            </w:r>
          </w:p>
        </w:tc>
        <w:tc>
          <w:tcPr>
            <w:tcW w:w="1238" w:type="pct"/>
            <w:vAlign w:val="center"/>
          </w:tcPr>
          <w:p w14:paraId="367A6719">
            <w:pPr>
              <w:pStyle w:val="16"/>
              <w:tabs>
                <w:tab w:val="left" w:pos="455"/>
              </w:tabs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1）诚实守信；</w:t>
            </w:r>
          </w:p>
          <w:p w14:paraId="10D1EDF8">
            <w:pPr>
              <w:pStyle w:val="16"/>
              <w:tabs>
                <w:tab w:val="left" w:pos="455"/>
              </w:tabs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2）注重文明礼仪；</w:t>
            </w:r>
          </w:p>
          <w:p w14:paraId="60A30C4C">
            <w:pPr>
              <w:pStyle w:val="16"/>
              <w:tabs>
                <w:tab w:val="left" w:pos="455"/>
              </w:tabs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3）在助人为乐、拾金不昧、见义勇为、孝老爱亲等方面表现突出；</w:t>
            </w:r>
          </w:p>
          <w:p w14:paraId="6A1BAB34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64" w:type="pct"/>
            <w:vAlign w:val="center"/>
          </w:tcPr>
          <w:p w14:paraId="4283E3CD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见义勇为、拾金不昧、助人为乐受到国家级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/省级/校级表彰</w:t>
            </w:r>
          </w:p>
        </w:tc>
        <w:tc>
          <w:tcPr>
            <w:tcW w:w="993" w:type="pct"/>
            <w:vAlign w:val="center"/>
          </w:tcPr>
          <w:p w14:paraId="58C6F741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10/7/3</w:t>
            </w:r>
          </w:p>
        </w:tc>
      </w:tr>
      <w:tr w14:paraId="4480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05" w:type="pct"/>
            <w:vMerge w:val="restart"/>
            <w:vAlign w:val="center"/>
          </w:tcPr>
          <w:p w14:paraId="400CB44A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追求卓越</w:t>
            </w:r>
          </w:p>
        </w:tc>
        <w:tc>
          <w:tcPr>
            <w:tcW w:w="1238" w:type="pct"/>
            <w:vMerge w:val="restart"/>
            <w:vAlign w:val="center"/>
          </w:tcPr>
          <w:p w14:paraId="426D63DC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社会工作与荣誉</w:t>
            </w:r>
          </w:p>
          <w:p w14:paraId="799CB4C0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（最高分：10）</w:t>
            </w:r>
          </w:p>
        </w:tc>
        <w:tc>
          <w:tcPr>
            <w:tcW w:w="2264" w:type="pct"/>
            <w:vAlign w:val="center"/>
          </w:tcPr>
          <w:p w14:paraId="2732B440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担任中华全国学生联合会主席（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副主席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/广东省学生联合会主席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副主席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，工作满一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年，考核合格</w:t>
            </w:r>
          </w:p>
        </w:tc>
        <w:tc>
          <w:tcPr>
            <w:tcW w:w="993" w:type="pct"/>
            <w:vAlign w:val="center"/>
          </w:tcPr>
          <w:p w14:paraId="5F39B924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20/15</w:t>
            </w:r>
          </w:p>
        </w:tc>
      </w:tr>
      <w:tr w14:paraId="29528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05" w:type="pct"/>
            <w:vMerge w:val="continue"/>
          </w:tcPr>
          <w:p w14:paraId="0F1F8DB8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488C816B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514DBAD7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担任校学生会主席团、校团委学生兼职副书记等学校发文的学生干部，工作满一年，考核合格</w:t>
            </w:r>
          </w:p>
        </w:tc>
        <w:tc>
          <w:tcPr>
            <w:tcW w:w="993" w:type="pct"/>
            <w:vAlign w:val="center"/>
          </w:tcPr>
          <w:p w14:paraId="2E05A332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9164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05" w:type="pct"/>
            <w:vMerge w:val="continue"/>
          </w:tcPr>
          <w:p w14:paraId="2CB490A0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261D1D99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46053765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担任校级学生会部门负责人、校团委部门负责人、学院团委学生兼职副书记、团委轮值负责人、学院学生会主席团等，工作满一年，考核合格</w:t>
            </w:r>
          </w:p>
        </w:tc>
        <w:tc>
          <w:tcPr>
            <w:tcW w:w="993" w:type="pct"/>
            <w:vAlign w:val="center"/>
          </w:tcPr>
          <w:p w14:paraId="512AFC1A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C183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05" w:type="pct"/>
            <w:vMerge w:val="continue"/>
          </w:tcPr>
          <w:p w14:paraId="1164D03B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63953103">
            <w:pPr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6D86282A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担任校级社团主要负责人（正职）、院学生会部门负责人、院团委部门负责人、学生党支部副书记、班长、团支部书记等，工作满一年，考核合格</w:t>
            </w:r>
          </w:p>
        </w:tc>
        <w:tc>
          <w:tcPr>
            <w:tcW w:w="993" w:type="pct"/>
            <w:vAlign w:val="center"/>
          </w:tcPr>
          <w:p w14:paraId="4EBFB88F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8A7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5" w:type="pct"/>
            <w:vMerge w:val="continue"/>
          </w:tcPr>
          <w:p w14:paraId="5F19CCF9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7BD95D4C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2977D70E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获国家/省/市或校/院级表彰的先进党团班集体、优秀学生社团主要负责人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加分总分</w:t>
            </w:r>
          </w:p>
        </w:tc>
        <w:tc>
          <w:tcPr>
            <w:tcW w:w="993" w:type="pct"/>
            <w:vAlign w:val="center"/>
          </w:tcPr>
          <w:p w14:paraId="75820934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10/7/5/3</w:t>
            </w:r>
          </w:p>
        </w:tc>
      </w:tr>
      <w:tr w14:paraId="3710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5" w:type="pct"/>
            <w:vMerge w:val="continue"/>
          </w:tcPr>
          <w:p w14:paraId="3B9E6747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46ECF4B2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0B742BB5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获国家/省/市或校/院级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个人荣誉称号</w:t>
            </w:r>
          </w:p>
        </w:tc>
        <w:tc>
          <w:tcPr>
            <w:tcW w:w="993" w:type="pct"/>
            <w:vAlign w:val="center"/>
          </w:tcPr>
          <w:p w14:paraId="02BD6678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10/5/2.5/1</w:t>
            </w:r>
          </w:p>
        </w:tc>
      </w:tr>
      <w:tr w14:paraId="11233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5" w:type="pct"/>
            <w:vMerge w:val="continue"/>
          </w:tcPr>
          <w:p w14:paraId="020A6CD1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64FD424C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62E55C8A">
            <w:pPr>
              <w:pStyle w:val="16"/>
              <w:spacing w:line="276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经学院认定的运动队主要负责人（正职）、院主持人队队长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校级社团主要负责人（副职）、经学院认定的运动队主要负责人（副职）、院主持人队副队长、学生党支部其他委员、军训优秀学员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校团委、校学生会、院团委、院学生会工作人员、校级社团工作人员、经学院认定的运动队队员、院主持人队队员</w:t>
            </w:r>
          </w:p>
        </w:tc>
        <w:tc>
          <w:tcPr>
            <w:tcW w:w="993" w:type="pct"/>
            <w:vAlign w:val="center"/>
          </w:tcPr>
          <w:p w14:paraId="141BFF70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2/1/0.5</w:t>
            </w:r>
          </w:p>
        </w:tc>
      </w:tr>
      <w:tr w14:paraId="148C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5" w:type="pct"/>
            <w:vMerge w:val="continue"/>
          </w:tcPr>
          <w:p w14:paraId="0EC239A7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4C2A767C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4" w:type="pct"/>
            <w:vAlign w:val="center"/>
          </w:tcPr>
          <w:p w14:paraId="14106371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各班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学委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/班委（不含班长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团支书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、学委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）加分总分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由各班协商确定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3" w:type="pct"/>
            <w:vAlign w:val="center"/>
          </w:tcPr>
          <w:p w14:paraId="53C3AB35">
            <w:pPr>
              <w:pStyle w:val="16"/>
              <w:spacing w:line="360" w:lineRule="auto"/>
              <w:jc w:val="center"/>
              <w:rPr>
                <w:rFonts w:ascii="仿宋" w:hAnsi="仿宋" w:eastAsia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2/1</w:t>
            </w:r>
          </w:p>
        </w:tc>
      </w:tr>
      <w:tr w14:paraId="6D37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5" w:type="pct"/>
            <w:vMerge w:val="continue"/>
          </w:tcPr>
          <w:p w14:paraId="5A636111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pct"/>
            <w:vMerge w:val="continue"/>
          </w:tcPr>
          <w:p w14:paraId="318FA317">
            <w:pPr>
              <w:pStyle w:val="16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6E7081FE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任职类需要评议会的述职评议结果予以确认才能获得加分，考核合格指任职期间认真负责，无被有效举报投诉等。校级或院级的优秀团干、优秀团支书、优秀团员、优秀学生干部、优秀党员、优秀党员干部等奖项不予以累加，只取最高奖项。②优秀学生社团主要负责人等按加总分进行分数分配，五四红旗团支部、优良学风班等集体荣誉等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每人加0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312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5" w:type="pct"/>
            <w:vAlign w:val="center"/>
          </w:tcPr>
          <w:p w14:paraId="64740B18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国际视野</w:t>
            </w:r>
          </w:p>
        </w:tc>
        <w:tc>
          <w:tcPr>
            <w:tcW w:w="1238" w:type="pct"/>
            <w:vAlign w:val="center"/>
          </w:tcPr>
          <w:p w14:paraId="1351854F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国际荣誉或服务</w:t>
            </w:r>
          </w:p>
          <w:p w14:paraId="52DA7394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（最高分：2）</w:t>
            </w:r>
          </w:p>
        </w:tc>
        <w:tc>
          <w:tcPr>
            <w:tcW w:w="2264" w:type="pct"/>
            <w:vAlign w:val="center"/>
          </w:tcPr>
          <w:p w14:paraId="2190E922">
            <w:pPr>
              <w:pStyle w:val="16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国际志愿服务项目（含奥运会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、亚运会、全运会等同等级别大型国际赛事活动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3" w:type="pct"/>
            <w:vAlign w:val="center"/>
          </w:tcPr>
          <w:p w14:paraId="4F4C7433">
            <w:pPr>
              <w:pStyle w:val="16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1975D78E">
      <w:pPr>
        <w:pStyle w:val="5"/>
        <w:spacing w:line="360" w:lineRule="auto"/>
        <w:ind w:left="0" w:firstLine="40" w:firstLineChars="200"/>
        <w:rPr>
          <w:rFonts w:ascii="仿宋" w:hAnsi="仿宋" w:eastAsia="仿宋"/>
          <w:b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 w14:paraId="67773AA8">
      <w:pPr>
        <w:pStyle w:val="4"/>
        <w:spacing w:line="360" w:lineRule="auto"/>
        <w:ind w:firstLine="610" w:firstLineChars="200"/>
        <w:rPr>
          <w:rFonts w:ascii="仿宋" w:hAnsi="仿宋" w:eastAsia="仿宋"/>
          <w:b/>
          <w:color w:val="000000" w:themeColor="text1"/>
          <w:spacing w:val="7"/>
          <w:sz w:val="29"/>
          <w14:textFill>
            <w14:solidFill>
              <w14:schemeClr w14:val="tx1"/>
            </w14:solidFill>
          </w14:textFill>
        </w:rPr>
      </w:pPr>
    </w:p>
    <w:p w14:paraId="641223CF">
      <w:pPr>
        <w:pStyle w:val="4"/>
        <w:spacing w:line="360" w:lineRule="auto"/>
        <w:ind w:firstLine="610" w:firstLineChars="200"/>
        <w:rPr>
          <w:rFonts w:ascii="仿宋" w:hAnsi="仿宋" w:eastAsia="仿宋"/>
          <w:b/>
          <w:color w:val="000000" w:themeColor="text1"/>
          <w:spacing w:val="-10"/>
          <w:sz w:val="29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pacing w:val="7"/>
          <w:sz w:val="29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仿宋" w:hAnsi="仿宋" w:eastAsia="仿宋"/>
          <w:b/>
          <w:color w:val="000000" w:themeColor="text1"/>
          <w:sz w:val="29"/>
          <w14:textFill>
            <w14:solidFill>
              <w14:schemeClr w14:val="tx1"/>
            </w14:solidFill>
          </w14:textFill>
        </w:rPr>
        <w:t>指标：行动</w:t>
      </w:r>
      <w:r>
        <w:rPr>
          <w:rFonts w:hint="eastAsia" w:ascii="仿宋" w:hAnsi="仿宋" w:eastAsia="仿宋"/>
          <w:b/>
          <w:color w:val="000000" w:themeColor="text1"/>
          <w:spacing w:val="-10"/>
          <w:sz w:val="29"/>
          <w14:textFill>
            <w14:solidFill>
              <w14:schemeClr w14:val="tx1"/>
            </w14:solidFill>
          </w14:textFill>
        </w:rPr>
        <w:t>力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432"/>
        <w:gridCol w:w="4408"/>
        <w:gridCol w:w="1950"/>
      </w:tblGrid>
      <w:tr w14:paraId="1D44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497" w:type="pct"/>
            <w:vAlign w:val="center"/>
          </w:tcPr>
          <w:p w14:paraId="26F4A1CE">
            <w:pPr>
              <w:pStyle w:val="4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46" w:type="pct"/>
            <w:vAlign w:val="center"/>
          </w:tcPr>
          <w:p w14:paraId="11F01B01">
            <w:pPr>
              <w:pStyle w:val="4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2258" w:type="pct"/>
            <w:vAlign w:val="center"/>
          </w:tcPr>
          <w:p w14:paraId="4348AD8F">
            <w:pPr>
              <w:pStyle w:val="4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测评点</w:t>
            </w:r>
          </w:p>
        </w:tc>
        <w:tc>
          <w:tcPr>
            <w:tcW w:w="999" w:type="pct"/>
            <w:vAlign w:val="center"/>
          </w:tcPr>
          <w:p w14:paraId="563729A1">
            <w:pPr>
              <w:pStyle w:val="4"/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4682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97" w:type="pct"/>
            <w:vMerge w:val="restart"/>
            <w:vAlign w:val="center"/>
          </w:tcPr>
          <w:p w14:paraId="3F82B93F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社会责任</w:t>
            </w:r>
          </w:p>
        </w:tc>
        <w:tc>
          <w:tcPr>
            <w:tcW w:w="1246" w:type="pct"/>
            <w:vAlign w:val="center"/>
          </w:tcPr>
          <w:p w14:paraId="09D4B144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服兵役</w:t>
            </w:r>
          </w:p>
          <w:p w14:paraId="15097D7B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最高分：20）</w:t>
            </w:r>
          </w:p>
        </w:tc>
        <w:tc>
          <w:tcPr>
            <w:tcW w:w="2258" w:type="pct"/>
            <w:vAlign w:val="center"/>
          </w:tcPr>
          <w:p w14:paraId="281F9820">
            <w:pPr>
              <w:pStyle w:val="4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本科阶段应征入伍服兵役，服役期间思想、工作等各方面表现良好，未受任何处分，圆满履行兵役义务者，计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10分，获三等功及以上计20分。</w:t>
            </w:r>
          </w:p>
        </w:tc>
        <w:tc>
          <w:tcPr>
            <w:tcW w:w="999" w:type="pct"/>
            <w:vAlign w:val="center"/>
          </w:tcPr>
          <w:p w14:paraId="5F1BBF31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20/10</w:t>
            </w:r>
          </w:p>
        </w:tc>
      </w:tr>
      <w:tr w14:paraId="190A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97" w:type="pct"/>
            <w:vMerge w:val="continue"/>
            <w:vAlign w:val="center"/>
          </w:tcPr>
          <w:p w14:paraId="05835F2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Align w:val="center"/>
          </w:tcPr>
          <w:p w14:paraId="4D1B5167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国际组织实习</w:t>
            </w:r>
          </w:p>
          <w:p w14:paraId="1BE5B2A2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最高分：5）</w:t>
            </w:r>
          </w:p>
        </w:tc>
        <w:tc>
          <w:tcPr>
            <w:tcW w:w="2258" w:type="pct"/>
            <w:vAlign w:val="center"/>
          </w:tcPr>
          <w:p w14:paraId="5602C06D">
            <w:pPr>
              <w:pStyle w:val="4"/>
              <w:wordWrap w:val="0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在本科阶段合格完成了中华人民共和国教育部、人力资源和社会保障部所认可的国际组织（以全国高等学校学生信息咨询与就业指导中心网站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https://gj.ncss.cn/gjzzjs.html发布的信息为准）实习任务（1个月及以上）</w:t>
            </w:r>
          </w:p>
        </w:tc>
        <w:tc>
          <w:tcPr>
            <w:tcW w:w="999" w:type="pct"/>
            <w:vAlign w:val="center"/>
          </w:tcPr>
          <w:p w14:paraId="429CEBB1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4E66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97" w:type="pct"/>
            <w:vMerge w:val="continue"/>
            <w:vAlign w:val="center"/>
          </w:tcPr>
          <w:p w14:paraId="777D3C92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restart"/>
            <w:vAlign w:val="center"/>
          </w:tcPr>
          <w:p w14:paraId="1A89A779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志愿服务</w:t>
            </w:r>
          </w:p>
          <w:p w14:paraId="2DEA9F4E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（最高分：10）</w:t>
            </w:r>
          </w:p>
        </w:tc>
        <w:tc>
          <w:tcPr>
            <w:tcW w:w="2258" w:type="pct"/>
            <w:vAlign w:val="center"/>
          </w:tcPr>
          <w:p w14:paraId="1CEE3EB7">
            <w:pPr>
              <w:pStyle w:val="4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志愿服务先进荣誉-国际级或国家级/省级/校级或市级/院级表彰</w:t>
            </w:r>
          </w:p>
        </w:tc>
        <w:tc>
          <w:tcPr>
            <w:tcW w:w="999" w:type="pct"/>
            <w:vAlign w:val="center"/>
          </w:tcPr>
          <w:p w14:paraId="7AE8C1FA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10/7/5/3</w:t>
            </w:r>
          </w:p>
        </w:tc>
      </w:tr>
      <w:tr w14:paraId="7D61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497" w:type="pct"/>
            <w:vMerge w:val="continue"/>
            <w:vAlign w:val="center"/>
          </w:tcPr>
          <w:p w14:paraId="63203C3F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continue"/>
            <w:vAlign w:val="center"/>
          </w:tcPr>
          <w:p w14:paraId="66B419A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pct"/>
            <w:vAlign w:val="center"/>
          </w:tcPr>
          <w:p w14:paraId="2648CA33">
            <w:pPr>
              <w:pStyle w:val="4"/>
              <w:spacing w:line="360" w:lineRule="auto"/>
              <w:jc w:val="both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参加志愿服务，达到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300/200/100小时</w:t>
            </w:r>
          </w:p>
        </w:tc>
        <w:tc>
          <w:tcPr>
            <w:tcW w:w="999" w:type="pct"/>
            <w:vAlign w:val="center"/>
          </w:tcPr>
          <w:p w14:paraId="5181D8A6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3/2/1</w:t>
            </w:r>
          </w:p>
        </w:tc>
      </w:tr>
      <w:tr w14:paraId="77FC0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497" w:type="pct"/>
            <w:vMerge w:val="continue"/>
          </w:tcPr>
          <w:p w14:paraId="4EAE6E58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continue"/>
          </w:tcPr>
          <w:p w14:paraId="14CC0D39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</w:tcPr>
          <w:p w14:paraId="478943D4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注：①优秀志愿者需要知名公益组织或官方机构组织举办，需证明机构的权威性与内容的含金量；②志愿服务加分与公益时不能同时获得（按更高分计算）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3 \* GB3</w:instrTex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星级志愿者是统计的累计志愿时，需要提供参评学年的具体情况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。④提供志愿时证明所盖公章需是政府机构、事业单位、非营利机构等（不含企业等）。</w:t>
            </w:r>
          </w:p>
        </w:tc>
      </w:tr>
      <w:tr w14:paraId="72C6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7" w:type="pct"/>
            <w:vMerge w:val="continue"/>
          </w:tcPr>
          <w:p w14:paraId="5855BA0D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restart"/>
            <w:vAlign w:val="center"/>
          </w:tcPr>
          <w:p w14:paraId="49579C6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社会实践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BCF6EE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（最高分：7）</w:t>
            </w:r>
          </w:p>
        </w:tc>
        <w:tc>
          <w:tcPr>
            <w:tcW w:w="2258" w:type="pct"/>
            <w:vAlign w:val="center"/>
          </w:tcPr>
          <w:p w14:paraId="6A2BB9C4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社会实践团队国家级项目</w:t>
            </w:r>
          </w:p>
          <w:p w14:paraId="0FDE2FCB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、立项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9" w:type="pct"/>
            <w:vAlign w:val="center"/>
          </w:tcPr>
          <w:p w14:paraId="59DC481A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7/5/3.5/2.5</w:t>
            </w:r>
          </w:p>
        </w:tc>
      </w:tr>
      <w:tr w14:paraId="4E19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7" w:type="pct"/>
            <w:vMerge w:val="continue"/>
          </w:tcPr>
          <w:p w14:paraId="45B6BD1E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continue"/>
          </w:tcPr>
          <w:p w14:paraId="0E81F800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pct"/>
            <w:vAlign w:val="center"/>
          </w:tcPr>
          <w:p w14:paraId="4A6A1458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社会实践团队省级项目</w:t>
            </w:r>
          </w:p>
          <w:p w14:paraId="2B13D22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、立项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9" w:type="pct"/>
            <w:vAlign w:val="center"/>
          </w:tcPr>
          <w:p w14:paraId="3271AD7C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5/3.5/2.5</w:t>
            </w:r>
          </w:p>
        </w:tc>
      </w:tr>
      <w:tr w14:paraId="4C8F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7" w:type="pct"/>
            <w:vMerge w:val="continue"/>
          </w:tcPr>
          <w:p w14:paraId="156935B9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continue"/>
          </w:tcPr>
          <w:p w14:paraId="003EB448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pct"/>
            <w:vAlign w:val="center"/>
          </w:tcPr>
          <w:p w14:paraId="2664B46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社会实践团队</w:t>
            </w: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校级或市级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096D8DF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（一二三等奖）</w:t>
            </w:r>
          </w:p>
        </w:tc>
        <w:tc>
          <w:tcPr>
            <w:tcW w:w="999" w:type="pct"/>
            <w:vAlign w:val="center"/>
          </w:tcPr>
          <w:p w14:paraId="360A84A8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3.5/2.5/1.5</w:t>
            </w:r>
          </w:p>
        </w:tc>
      </w:tr>
      <w:tr w14:paraId="034B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7" w:type="pct"/>
            <w:vMerge w:val="continue"/>
          </w:tcPr>
          <w:p w14:paraId="186D5F11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continue"/>
          </w:tcPr>
          <w:p w14:paraId="36E4C92C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pct"/>
            <w:vAlign w:val="center"/>
          </w:tcPr>
          <w:p w14:paraId="4DD2A843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社会实践团队院级项目</w:t>
            </w:r>
          </w:p>
          <w:p w14:paraId="02066718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（一二三等奖）</w:t>
            </w:r>
          </w:p>
        </w:tc>
        <w:tc>
          <w:tcPr>
            <w:tcW w:w="999" w:type="pct"/>
            <w:vAlign w:val="center"/>
          </w:tcPr>
          <w:p w14:paraId="4AADA97B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1.5/1/0.5</w:t>
            </w:r>
          </w:p>
        </w:tc>
      </w:tr>
      <w:tr w14:paraId="40D6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7" w:type="pct"/>
            <w:vMerge w:val="continue"/>
          </w:tcPr>
          <w:p w14:paraId="0CF4AEDB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continue"/>
          </w:tcPr>
          <w:p w14:paraId="21E4C0BB">
            <w:pPr>
              <w:pStyle w:val="4"/>
              <w:spacing w:line="360" w:lineRule="auto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pct"/>
            <w:gridSpan w:val="2"/>
            <w:vAlign w:val="center"/>
          </w:tcPr>
          <w:p w14:paraId="461F7BA1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注：团队荣誉，依据总人数平均分配分值。</w:t>
            </w:r>
          </w:p>
        </w:tc>
      </w:tr>
      <w:tr w14:paraId="7071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97" w:type="pct"/>
            <w:vMerge w:val="restart"/>
            <w:vAlign w:val="center"/>
          </w:tcPr>
          <w:p w14:paraId="3B2AB9A6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劳动素养</w:t>
            </w:r>
          </w:p>
        </w:tc>
        <w:tc>
          <w:tcPr>
            <w:tcW w:w="1246" w:type="pct"/>
            <w:vMerge w:val="restart"/>
            <w:vAlign w:val="center"/>
          </w:tcPr>
          <w:p w14:paraId="7120F476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劳动活动</w:t>
            </w:r>
          </w:p>
          <w:p w14:paraId="184F46EF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（最高分：3）</w:t>
            </w:r>
          </w:p>
        </w:tc>
        <w:tc>
          <w:tcPr>
            <w:tcW w:w="2258" w:type="pct"/>
            <w:vAlign w:val="center"/>
          </w:tcPr>
          <w:p w14:paraId="3461003D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三下乡优秀个人</w:t>
            </w:r>
          </w:p>
        </w:tc>
        <w:tc>
          <w:tcPr>
            <w:tcW w:w="999" w:type="pct"/>
            <w:vAlign w:val="center"/>
          </w:tcPr>
          <w:p w14:paraId="0852ED98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CB4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97" w:type="pct"/>
            <w:vMerge w:val="continue"/>
            <w:vAlign w:val="center"/>
          </w:tcPr>
          <w:p w14:paraId="3047F69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pct"/>
            <w:vMerge w:val="continue"/>
            <w:vAlign w:val="center"/>
          </w:tcPr>
          <w:p w14:paraId="53CB805A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pct"/>
            <w:vAlign w:val="center"/>
          </w:tcPr>
          <w:p w14:paraId="4107EED0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校/院优秀文明宿舍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（每人加分）</w:t>
            </w:r>
          </w:p>
        </w:tc>
        <w:tc>
          <w:tcPr>
            <w:tcW w:w="999" w:type="pct"/>
            <w:vAlign w:val="center"/>
          </w:tcPr>
          <w:p w14:paraId="68616D8A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1/0.5</w:t>
            </w:r>
          </w:p>
        </w:tc>
      </w:tr>
      <w:tr w14:paraId="0BDD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97" w:type="pct"/>
            <w:vAlign w:val="center"/>
          </w:tcPr>
          <w:p w14:paraId="67E6256E">
            <w:pPr>
              <w:pStyle w:val="4"/>
              <w:spacing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企业家</w:t>
            </w:r>
          </w:p>
          <w:p w14:paraId="67820F65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精神</w:t>
            </w:r>
          </w:p>
        </w:tc>
        <w:tc>
          <w:tcPr>
            <w:tcW w:w="1246" w:type="pct"/>
            <w:vAlign w:val="center"/>
          </w:tcPr>
          <w:p w14:paraId="7F92DF68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企业家精神</w:t>
            </w:r>
          </w:p>
          <w:p w14:paraId="03958184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（最高分：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</w:t>
            </w:r>
          </w:p>
        </w:tc>
        <w:tc>
          <w:tcPr>
            <w:tcW w:w="2258" w:type="pct"/>
            <w:vAlign w:val="center"/>
          </w:tcPr>
          <w:p w14:paraId="1996670B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为了鼓励学生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企业家精神（主动：积极主动影响环境，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敢为人先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；创新：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勇于创业创新和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不惧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“失败”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，申请人自主申报在上一学年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体现“企业家精神”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的积极探索和工作（尽管不符合上述加分标准），学院本科生资助评审工作小组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组织评审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公布最终加分结果，学生可申请查阅相关材料。</w:t>
            </w:r>
          </w:p>
        </w:tc>
        <w:tc>
          <w:tcPr>
            <w:tcW w:w="999" w:type="pct"/>
            <w:vAlign w:val="center"/>
          </w:tcPr>
          <w:p w14:paraId="39FBCC6A">
            <w:pPr>
              <w:pStyle w:val="4"/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0-10</w:t>
            </w:r>
          </w:p>
        </w:tc>
      </w:tr>
    </w:tbl>
    <w:p w14:paraId="41450A03">
      <w:pPr>
        <w:widowControl/>
        <w:autoSpaceDE/>
        <w:autoSpaceDN/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1E4A693E">
      <w:pPr>
        <w:adjustRightInd w:val="0"/>
        <w:snapToGrid w:val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10" w:h="16840"/>
          <w:pgMar w:top="1440" w:right="1080" w:bottom="1440" w:left="1080" w:header="720" w:footer="720" w:gutter="0"/>
          <w:cols w:space="720" w:num="1"/>
          <w:docGrid w:linePitch="299" w:charSpace="0"/>
        </w:sectPr>
      </w:pPr>
      <w:bookmarkStart w:id="0" w:name="_Hlk179965794"/>
    </w:p>
    <w:p w14:paraId="3628CB15">
      <w:pPr>
        <w:adjustRightInd w:val="0"/>
        <w:snapToGrid w:val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国际高水平学术会议清单</w:t>
      </w:r>
    </w:p>
    <w:bookmarkEnd w:id="0"/>
    <w:tbl>
      <w:tblPr>
        <w:tblStyle w:val="2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4815"/>
        <w:gridCol w:w="2947"/>
      </w:tblGrid>
      <w:tr w14:paraId="194B5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</w:tcPr>
          <w:p w14:paraId="480CF373">
            <w:pPr>
              <w:pStyle w:val="16"/>
              <w:snapToGrid w:val="0"/>
              <w:ind w:right="5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7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01" w:type="dxa"/>
          </w:tcPr>
          <w:p w14:paraId="33E46250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4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会议英文名称</w:t>
            </w:r>
          </w:p>
        </w:tc>
        <w:tc>
          <w:tcPr>
            <w:tcW w:w="2939" w:type="dxa"/>
          </w:tcPr>
          <w:p w14:paraId="5B9C613D">
            <w:pPr>
              <w:pStyle w:val="16"/>
              <w:snapToGrid w:val="0"/>
              <w:ind w:left="12" w:right="5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4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会议中文名称</w:t>
            </w:r>
          </w:p>
        </w:tc>
      </w:tr>
      <w:tr w14:paraId="58A25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7AE04A18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1" w:type="dxa"/>
            <w:vAlign w:val="center"/>
          </w:tcPr>
          <w:p w14:paraId="09876DBD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Academy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Management Annual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Meeting</w:t>
            </w:r>
          </w:p>
        </w:tc>
        <w:tc>
          <w:tcPr>
            <w:tcW w:w="2939" w:type="dxa"/>
            <w:vAlign w:val="center"/>
          </w:tcPr>
          <w:p w14:paraId="2B89983E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4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美国管理学会年会</w:t>
            </w:r>
          </w:p>
        </w:tc>
      </w:tr>
      <w:tr w14:paraId="44AB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682E4869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1" w:type="dxa"/>
            <w:vAlign w:val="center"/>
          </w:tcPr>
          <w:p w14:paraId="529CDCA1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Academy of International Business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Annual Meeting</w:t>
            </w:r>
          </w:p>
        </w:tc>
        <w:tc>
          <w:tcPr>
            <w:tcW w:w="2939" w:type="dxa"/>
            <w:vAlign w:val="center"/>
          </w:tcPr>
          <w:p w14:paraId="66C8E953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4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4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国际商务学会年会</w:t>
            </w:r>
          </w:p>
        </w:tc>
      </w:tr>
      <w:tr w14:paraId="3F91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1349F475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1" w:type="dxa"/>
            <w:vAlign w:val="center"/>
          </w:tcPr>
          <w:p w14:paraId="1733E35B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American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5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Accounting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Association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3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Annual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Meeting</w:t>
            </w:r>
          </w:p>
        </w:tc>
        <w:tc>
          <w:tcPr>
            <w:tcW w:w="2939" w:type="dxa"/>
            <w:vAlign w:val="center"/>
          </w:tcPr>
          <w:p w14:paraId="3CA5CC09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4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美国会计学会年会</w:t>
            </w:r>
          </w:p>
        </w:tc>
      </w:tr>
      <w:tr w14:paraId="19EC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4577CCA1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1" w:type="dxa"/>
            <w:vAlign w:val="center"/>
          </w:tcPr>
          <w:p w14:paraId="1FF20339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uropean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5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Accounting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Association Annual Conference</w:t>
            </w:r>
          </w:p>
        </w:tc>
        <w:tc>
          <w:tcPr>
            <w:tcW w:w="2939" w:type="dxa"/>
            <w:vAlign w:val="center"/>
          </w:tcPr>
          <w:p w14:paraId="2272672B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欧洲会计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学会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年会</w:t>
            </w:r>
          </w:p>
        </w:tc>
      </w:tr>
      <w:tr w14:paraId="6C940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2591678A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01" w:type="dxa"/>
            <w:vAlign w:val="center"/>
          </w:tcPr>
          <w:p w14:paraId="563DCE2E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American Marketing Association Academic Conference</w:t>
            </w:r>
          </w:p>
        </w:tc>
        <w:tc>
          <w:tcPr>
            <w:tcW w:w="2939" w:type="dxa"/>
            <w:vAlign w:val="center"/>
          </w:tcPr>
          <w:p w14:paraId="1C1BABA1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美国市场营销学会年会</w:t>
            </w:r>
          </w:p>
        </w:tc>
      </w:tr>
      <w:tr w14:paraId="7220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0712AEE9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01" w:type="dxa"/>
            <w:vAlign w:val="center"/>
          </w:tcPr>
          <w:p w14:paraId="72CCC8E1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Association for Consumer Research Conference</w:t>
            </w:r>
          </w:p>
        </w:tc>
        <w:tc>
          <w:tcPr>
            <w:tcW w:w="2939" w:type="dxa"/>
            <w:vAlign w:val="center"/>
          </w:tcPr>
          <w:p w14:paraId="35434E55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消费者研究协会年会</w:t>
            </w:r>
          </w:p>
        </w:tc>
      </w:tr>
      <w:tr w14:paraId="74AF0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74BB99CA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01" w:type="dxa"/>
            <w:vAlign w:val="center"/>
          </w:tcPr>
          <w:p w14:paraId="5C07C3CE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American Finance Association Annual Meeting</w:t>
            </w:r>
          </w:p>
        </w:tc>
        <w:tc>
          <w:tcPr>
            <w:tcW w:w="2939" w:type="dxa"/>
            <w:vAlign w:val="center"/>
          </w:tcPr>
          <w:p w14:paraId="30EFA58E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美国金融学会年会</w:t>
            </w:r>
          </w:p>
        </w:tc>
      </w:tr>
      <w:tr w14:paraId="302A9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7A62DCC7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01" w:type="dxa"/>
            <w:vAlign w:val="center"/>
          </w:tcPr>
          <w:p w14:paraId="3DBCAD43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International Conference on Computing in Economics and Finance</w:t>
            </w:r>
          </w:p>
        </w:tc>
        <w:tc>
          <w:tcPr>
            <w:tcW w:w="2939" w:type="dxa"/>
            <w:vAlign w:val="center"/>
          </w:tcPr>
          <w:p w14:paraId="0A4FBDA2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计算经济金融年会</w:t>
            </w:r>
          </w:p>
        </w:tc>
      </w:tr>
      <w:tr w14:paraId="6DCB3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6E138755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01" w:type="dxa"/>
            <w:vAlign w:val="center"/>
          </w:tcPr>
          <w:p w14:paraId="7E3BBEB6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Travel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Tourism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8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Research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Association Annual International Conference</w:t>
            </w:r>
          </w:p>
        </w:tc>
        <w:tc>
          <w:tcPr>
            <w:tcW w:w="2939" w:type="dxa"/>
            <w:vAlign w:val="center"/>
          </w:tcPr>
          <w:p w14:paraId="55104F9E">
            <w:pPr>
              <w:pStyle w:val="16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国际旅游研究协会年会</w:t>
            </w:r>
          </w:p>
        </w:tc>
      </w:tr>
      <w:tr w14:paraId="1BFC0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27441651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01" w:type="dxa"/>
            <w:vAlign w:val="center"/>
          </w:tcPr>
          <w:p w14:paraId="7A18FC29">
            <w:pPr>
              <w:pStyle w:val="16"/>
              <w:snapToGrid w:val="0"/>
              <w:ind w:left="9" w:right="2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INFORMS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5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MSOM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Conference</w:t>
            </w:r>
          </w:p>
        </w:tc>
        <w:tc>
          <w:tcPr>
            <w:tcW w:w="2939" w:type="dxa"/>
            <w:vAlign w:val="center"/>
          </w:tcPr>
          <w:p w14:paraId="2B8EAFD3">
            <w:pPr>
              <w:pStyle w:val="16"/>
              <w:snapToGrid w:val="0"/>
              <w:ind w:left="12" w:right="5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制造和服务运营管理学会会议</w:t>
            </w:r>
          </w:p>
        </w:tc>
      </w:tr>
      <w:tr w14:paraId="70F98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2D9CC61B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01" w:type="dxa"/>
            <w:vAlign w:val="center"/>
          </w:tcPr>
          <w:p w14:paraId="7268B96C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International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3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Conference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3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on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3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Information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2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Systems</w:t>
            </w:r>
          </w:p>
        </w:tc>
        <w:tc>
          <w:tcPr>
            <w:tcW w:w="2939" w:type="dxa"/>
            <w:vAlign w:val="center"/>
          </w:tcPr>
          <w:p w14:paraId="369E463E">
            <w:pPr>
              <w:pStyle w:val="16"/>
              <w:snapToGrid w:val="0"/>
              <w:ind w:left="12" w:right="5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国际信息系统年会</w:t>
            </w:r>
          </w:p>
        </w:tc>
      </w:tr>
      <w:tr w14:paraId="5772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62" w:type="dxa"/>
            <w:vAlign w:val="center"/>
          </w:tcPr>
          <w:p w14:paraId="2F0F66E0">
            <w:pPr>
              <w:pStyle w:val="16"/>
              <w:snapToGrid w:val="0"/>
              <w:jc w:val="center"/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Times New Roman"/>
                <w:bCs/>
                <w:color w:val="000000" w:themeColor="text1"/>
                <w:spacing w:val="-10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1" w:type="dxa"/>
            <w:vAlign w:val="center"/>
          </w:tcPr>
          <w:p w14:paraId="7CEA7038">
            <w:pPr>
              <w:pStyle w:val="16"/>
              <w:snapToGrid w:val="0"/>
              <w:ind w:left="9" w:right="3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en-US"/>
                <w14:textFill>
                  <w14:solidFill>
                    <w14:schemeClr w14:val="tx1"/>
                  </w14:solidFill>
                </w14:textFill>
              </w:rPr>
              <w:t>INFORMS Annual Meeting</w:t>
            </w:r>
          </w:p>
        </w:tc>
        <w:tc>
          <w:tcPr>
            <w:tcW w:w="2939" w:type="dxa"/>
            <w:vAlign w:val="center"/>
          </w:tcPr>
          <w:p w14:paraId="48E0142C">
            <w:pPr>
              <w:pStyle w:val="16"/>
              <w:snapToGrid w:val="0"/>
              <w:ind w:left="12" w:right="5"/>
              <w:jc w:val="center"/>
              <w:rPr>
                <w:rFonts w:ascii="仿宋" w:hAnsi="仿宋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运筹学与管理科学研究院年会</w:t>
            </w:r>
          </w:p>
        </w:tc>
      </w:tr>
    </w:tbl>
    <w:p w14:paraId="5BCD95D9">
      <w:pPr>
        <w:pStyle w:val="4"/>
        <w:adjustRightInd w:val="0"/>
        <w:snapToGrid w:val="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302FC1">
      <w:pPr>
        <w:widowControl/>
        <w:autoSpaceDE/>
        <w:autoSpaceDN/>
        <w:adjustRightInd w:val="0"/>
        <w:snapToGrid w:val="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3F09044">
      <w:pPr>
        <w:adjustRightInd w:val="0"/>
        <w:snapToGrid w:val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国内高水平学术会议清单</w:t>
      </w:r>
    </w:p>
    <w:tbl>
      <w:tblPr>
        <w:tblStyle w:val="2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7154"/>
      </w:tblGrid>
      <w:tr w14:paraId="107EC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 w:hRule="atLeast"/>
        </w:trPr>
        <w:tc>
          <w:tcPr>
            <w:tcW w:w="704" w:type="pct"/>
          </w:tcPr>
          <w:p w14:paraId="3EDB4543">
            <w:pPr>
              <w:pStyle w:val="16"/>
              <w:adjustRightInd w:val="0"/>
              <w:snapToGrid w:val="0"/>
              <w:ind w:right="5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7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4296" w:type="pct"/>
          </w:tcPr>
          <w:p w14:paraId="7CFCFCE5">
            <w:pPr>
              <w:pStyle w:val="16"/>
              <w:adjustRightInd w:val="0"/>
              <w:snapToGrid w:val="0"/>
              <w:ind w:left="12" w:right="5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4"/>
                <w:sz w:val="28"/>
                <w:szCs w:val="28"/>
                <w:lang w:eastAsia="en-US"/>
              </w:rPr>
              <w:t>会议中文名称</w:t>
            </w:r>
          </w:p>
        </w:tc>
      </w:tr>
      <w:tr w14:paraId="173B0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6B1A9ECD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96" w:type="pct"/>
            <w:vAlign w:val="center"/>
          </w:tcPr>
          <w:p w14:paraId="774B1A40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  <w:t>中国管理研究国际学会（IACMR）年会</w:t>
            </w:r>
          </w:p>
        </w:tc>
      </w:tr>
      <w:tr w14:paraId="0954B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4F4DF43B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96" w:type="pct"/>
            <w:vAlign w:val="center"/>
          </w:tcPr>
          <w:p w14:paraId="7C9F60E2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  <w:t>中国管理学年会</w:t>
            </w:r>
          </w:p>
        </w:tc>
      </w:tr>
      <w:tr w14:paraId="4720E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12BF4BF7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96" w:type="pct"/>
          </w:tcPr>
          <w:p w14:paraId="4FD20544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  <w:t>中国会计学会学术年会</w:t>
            </w:r>
          </w:p>
        </w:tc>
      </w:tr>
      <w:tr w14:paraId="5236B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54482182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96" w:type="pct"/>
          </w:tcPr>
          <w:p w14:paraId="6E3A6B64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  <w:t>中国会计学会审计专业委员会学术年会</w:t>
            </w:r>
          </w:p>
        </w:tc>
      </w:tr>
      <w:tr w14:paraId="37F28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18DC5845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96" w:type="pct"/>
            <w:vAlign w:val="center"/>
          </w:tcPr>
          <w:p w14:paraId="58330277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4"/>
                <w:sz w:val="28"/>
                <w:szCs w:val="28"/>
                <w:lang w:eastAsia="zh-CN"/>
              </w:rPr>
              <w:t>营销科学学报年会</w:t>
            </w:r>
          </w:p>
        </w:tc>
      </w:tr>
      <w:tr w14:paraId="403E7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6D30C11E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96" w:type="pct"/>
            <w:vAlign w:val="center"/>
          </w:tcPr>
          <w:p w14:paraId="026D901E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2"/>
                <w:sz w:val="28"/>
                <w:szCs w:val="28"/>
                <w:lang w:eastAsia="zh-CN"/>
              </w:rPr>
              <w:t>中国高校市场学会年会</w:t>
            </w:r>
          </w:p>
        </w:tc>
      </w:tr>
      <w:tr w14:paraId="1817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378A00A8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296" w:type="pct"/>
            <w:vAlign w:val="center"/>
          </w:tcPr>
          <w:p w14:paraId="4447F88F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2"/>
                <w:sz w:val="28"/>
                <w:szCs w:val="28"/>
                <w:lang w:eastAsia="zh-CN"/>
              </w:rPr>
              <w:t>中国国际金融年会</w:t>
            </w:r>
          </w:p>
        </w:tc>
      </w:tr>
      <w:tr w14:paraId="1B44F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544C93D9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96" w:type="pct"/>
            <w:vAlign w:val="center"/>
          </w:tcPr>
          <w:p w14:paraId="18D0BF3B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2"/>
                <w:sz w:val="28"/>
                <w:szCs w:val="28"/>
                <w:lang w:eastAsia="zh-CN"/>
              </w:rPr>
              <w:t>中国金融学年会</w:t>
            </w:r>
          </w:p>
        </w:tc>
      </w:tr>
      <w:tr w14:paraId="53C58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3F5C2A53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296" w:type="pct"/>
            <w:vAlign w:val="center"/>
          </w:tcPr>
          <w:p w14:paraId="4DD08685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1"/>
                <w:sz w:val="28"/>
                <w:szCs w:val="28"/>
                <w:lang w:eastAsia="zh-CN"/>
              </w:rPr>
              <w:t>《旅游学刊》中国旅游研究年会</w:t>
            </w:r>
          </w:p>
        </w:tc>
      </w:tr>
      <w:tr w14:paraId="7ACC6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5C5ACB49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296" w:type="pct"/>
            <w:vAlign w:val="center"/>
          </w:tcPr>
          <w:p w14:paraId="223588C3">
            <w:pPr>
              <w:pStyle w:val="16"/>
              <w:adjustRightInd w:val="0"/>
              <w:snapToGrid w:val="0"/>
              <w:ind w:left="12"/>
              <w:jc w:val="center"/>
              <w:rPr>
                <w:rFonts w:ascii="仿宋" w:hAnsi="仿宋" w:eastAsia="仿宋" w:cs="Times New Roman"/>
                <w:bCs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pacing w:val="-1"/>
                <w:sz w:val="28"/>
                <w:szCs w:val="28"/>
                <w:lang w:eastAsia="zh-CN"/>
              </w:rPr>
              <w:t>中国旅游教育合作联盟旅游研究前沿年度论坛</w:t>
            </w:r>
          </w:p>
        </w:tc>
      </w:tr>
      <w:tr w14:paraId="5CC99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0DB702FC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296" w:type="pct"/>
            <w:vAlign w:val="center"/>
          </w:tcPr>
          <w:p w14:paraId="40FA48DA">
            <w:pPr>
              <w:pStyle w:val="16"/>
              <w:adjustRightInd w:val="0"/>
              <w:snapToGrid w:val="0"/>
              <w:ind w:left="12" w:right="5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管理科学与工程学会年会</w:t>
            </w:r>
          </w:p>
        </w:tc>
      </w:tr>
      <w:tr w14:paraId="45DB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04" w:type="pct"/>
            <w:vAlign w:val="center"/>
          </w:tcPr>
          <w:p w14:paraId="3D6801D1">
            <w:pPr>
              <w:pStyle w:val="16"/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bCs/>
                <w:spacing w:val="-1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96" w:type="pct"/>
            <w:vAlign w:val="center"/>
          </w:tcPr>
          <w:p w14:paraId="5A1A8132">
            <w:pPr>
              <w:pStyle w:val="16"/>
              <w:adjustRightInd w:val="0"/>
              <w:snapToGrid w:val="0"/>
              <w:ind w:left="12" w:right="5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华人学者管理科学与工程国际年会</w:t>
            </w:r>
          </w:p>
        </w:tc>
      </w:tr>
    </w:tbl>
    <w:p w14:paraId="64C0CDC0">
      <w:pPr>
        <w:pStyle w:val="4"/>
        <w:adjustRightInd w:val="0"/>
        <w:snapToGrid w:val="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10" w:h="16840"/>
      <w:pgMar w:top="1440" w:right="1797" w:bottom="1440" w:left="179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47350805"/>
      <w:docPartObj>
        <w:docPartGallery w:val="AutoText"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728636285"/>
          <w:docPartObj>
            <w:docPartGallery w:val="AutoText"/>
          </w:docPartObj>
        </w:sdtPr>
        <w:sdtEndPr>
          <w:rPr>
            <w:sz w:val="24"/>
            <w:szCs w:val="24"/>
          </w:rPr>
        </w:sdtEndPr>
        <w:sdtContent>
          <w:p w14:paraId="54822F2B">
            <w:pPr>
              <w:pStyle w:val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CD0A38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375DD7CE1DF0465CB11B7A4955B614F7"/>
      </w:placeholder>
      <w:temporary/>
      <w:showingPlcHdr/>
      <w15:appearance w15:val="hidden"/>
    </w:sdtPr>
    <w:sdtContent>
      <w:p w14:paraId="09AF86D2">
        <w:pPr>
          <w:pStyle w:val="8"/>
        </w:pPr>
        <w:r>
          <w:rPr>
            <w:lang w:val="zh-CN"/>
          </w:rPr>
          <w:t>[在此处键入]</w:t>
        </w:r>
      </w:p>
    </w:sdtContent>
  </w:sdt>
  <w:p w14:paraId="4CF16D92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hZjhlYzA3ZDFlODFjMDlhNzQzYmZkZGExMTdmNTYifQ=="/>
  </w:docVars>
  <w:rsids>
    <w:rsidRoot w:val="009D60BE"/>
    <w:rsid w:val="0002491E"/>
    <w:rsid w:val="00036F67"/>
    <w:rsid w:val="00050D04"/>
    <w:rsid w:val="000833D0"/>
    <w:rsid w:val="000850D9"/>
    <w:rsid w:val="000A48AE"/>
    <w:rsid w:val="000C3E32"/>
    <w:rsid w:val="000C6112"/>
    <w:rsid w:val="000D43D0"/>
    <w:rsid w:val="000D5000"/>
    <w:rsid w:val="000E6A6E"/>
    <w:rsid w:val="000F1D3B"/>
    <w:rsid w:val="001036DF"/>
    <w:rsid w:val="00112F38"/>
    <w:rsid w:val="00115555"/>
    <w:rsid w:val="001160C5"/>
    <w:rsid w:val="001235F5"/>
    <w:rsid w:val="00155D52"/>
    <w:rsid w:val="00162533"/>
    <w:rsid w:val="001704E7"/>
    <w:rsid w:val="00176675"/>
    <w:rsid w:val="00183D37"/>
    <w:rsid w:val="001E1482"/>
    <w:rsid w:val="001E198D"/>
    <w:rsid w:val="001E27DC"/>
    <w:rsid w:val="001E2AC1"/>
    <w:rsid w:val="001E3B7E"/>
    <w:rsid w:val="001F5BA4"/>
    <w:rsid w:val="001F69A4"/>
    <w:rsid w:val="00234E2A"/>
    <w:rsid w:val="00236DE0"/>
    <w:rsid w:val="002509F8"/>
    <w:rsid w:val="00251519"/>
    <w:rsid w:val="00261B1A"/>
    <w:rsid w:val="00266593"/>
    <w:rsid w:val="002753A8"/>
    <w:rsid w:val="00291AA3"/>
    <w:rsid w:val="002A4BA4"/>
    <w:rsid w:val="002B2DD8"/>
    <w:rsid w:val="002B749E"/>
    <w:rsid w:val="002C4FA3"/>
    <w:rsid w:val="002C65FE"/>
    <w:rsid w:val="002E2367"/>
    <w:rsid w:val="002E7B50"/>
    <w:rsid w:val="002E7B58"/>
    <w:rsid w:val="002F00FC"/>
    <w:rsid w:val="002F28EF"/>
    <w:rsid w:val="002F73F1"/>
    <w:rsid w:val="00301A74"/>
    <w:rsid w:val="003065BB"/>
    <w:rsid w:val="003172AB"/>
    <w:rsid w:val="00321F1B"/>
    <w:rsid w:val="00322063"/>
    <w:rsid w:val="003275F3"/>
    <w:rsid w:val="00336480"/>
    <w:rsid w:val="003364AA"/>
    <w:rsid w:val="003370E8"/>
    <w:rsid w:val="00340C0F"/>
    <w:rsid w:val="00347146"/>
    <w:rsid w:val="0035093F"/>
    <w:rsid w:val="00352C60"/>
    <w:rsid w:val="00360347"/>
    <w:rsid w:val="003667D1"/>
    <w:rsid w:val="003867E3"/>
    <w:rsid w:val="003A414A"/>
    <w:rsid w:val="003B2FE5"/>
    <w:rsid w:val="003B53D6"/>
    <w:rsid w:val="003B69B1"/>
    <w:rsid w:val="003B6FD7"/>
    <w:rsid w:val="003B7478"/>
    <w:rsid w:val="003D1940"/>
    <w:rsid w:val="003D3859"/>
    <w:rsid w:val="003D4CFE"/>
    <w:rsid w:val="003F7EE1"/>
    <w:rsid w:val="00401DA5"/>
    <w:rsid w:val="00410AB0"/>
    <w:rsid w:val="004139C4"/>
    <w:rsid w:val="00442A6E"/>
    <w:rsid w:val="00455B45"/>
    <w:rsid w:val="00466A13"/>
    <w:rsid w:val="00473DA7"/>
    <w:rsid w:val="00477C12"/>
    <w:rsid w:val="0049011F"/>
    <w:rsid w:val="00491DB8"/>
    <w:rsid w:val="00494840"/>
    <w:rsid w:val="004D2372"/>
    <w:rsid w:val="004D4D1B"/>
    <w:rsid w:val="004D7071"/>
    <w:rsid w:val="005111D8"/>
    <w:rsid w:val="005153FF"/>
    <w:rsid w:val="005228D9"/>
    <w:rsid w:val="00526A56"/>
    <w:rsid w:val="00527563"/>
    <w:rsid w:val="00535B05"/>
    <w:rsid w:val="0054188C"/>
    <w:rsid w:val="005765B3"/>
    <w:rsid w:val="0057685B"/>
    <w:rsid w:val="00585057"/>
    <w:rsid w:val="005973AC"/>
    <w:rsid w:val="005B54B0"/>
    <w:rsid w:val="005B54E3"/>
    <w:rsid w:val="005C39E8"/>
    <w:rsid w:val="005C7B58"/>
    <w:rsid w:val="005E27B0"/>
    <w:rsid w:val="005F7975"/>
    <w:rsid w:val="006044BB"/>
    <w:rsid w:val="00612101"/>
    <w:rsid w:val="0061263C"/>
    <w:rsid w:val="0062104F"/>
    <w:rsid w:val="00632F1B"/>
    <w:rsid w:val="0063368F"/>
    <w:rsid w:val="00636D30"/>
    <w:rsid w:val="00652E48"/>
    <w:rsid w:val="00654EE1"/>
    <w:rsid w:val="00661A15"/>
    <w:rsid w:val="006634D4"/>
    <w:rsid w:val="00667326"/>
    <w:rsid w:val="00685D49"/>
    <w:rsid w:val="006865BB"/>
    <w:rsid w:val="00697B5C"/>
    <w:rsid w:val="006B5A80"/>
    <w:rsid w:val="006C22A5"/>
    <w:rsid w:val="006D08E7"/>
    <w:rsid w:val="006E029E"/>
    <w:rsid w:val="006E0B4F"/>
    <w:rsid w:val="006F6B2B"/>
    <w:rsid w:val="00711EEA"/>
    <w:rsid w:val="00721145"/>
    <w:rsid w:val="00735AAA"/>
    <w:rsid w:val="00753003"/>
    <w:rsid w:val="00770E4A"/>
    <w:rsid w:val="00774113"/>
    <w:rsid w:val="007771BE"/>
    <w:rsid w:val="00780007"/>
    <w:rsid w:val="007843B5"/>
    <w:rsid w:val="00787FC5"/>
    <w:rsid w:val="00791349"/>
    <w:rsid w:val="00792396"/>
    <w:rsid w:val="007959DB"/>
    <w:rsid w:val="0079673D"/>
    <w:rsid w:val="007B1F52"/>
    <w:rsid w:val="007B480B"/>
    <w:rsid w:val="007B7E1E"/>
    <w:rsid w:val="007C5239"/>
    <w:rsid w:val="007C5F49"/>
    <w:rsid w:val="007D220A"/>
    <w:rsid w:val="007D73D3"/>
    <w:rsid w:val="007F0A46"/>
    <w:rsid w:val="008053DC"/>
    <w:rsid w:val="00821C50"/>
    <w:rsid w:val="00830B9F"/>
    <w:rsid w:val="00835E3C"/>
    <w:rsid w:val="00836A1C"/>
    <w:rsid w:val="0084050E"/>
    <w:rsid w:val="00843808"/>
    <w:rsid w:val="00852CE5"/>
    <w:rsid w:val="00867BD8"/>
    <w:rsid w:val="00874A0A"/>
    <w:rsid w:val="008962D7"/>
    <w:rsid w:val="008A7B12"/>
    <w:rsid w:val="008B0078"/>
    <w:rsid w:val="008C2D8E"/>
    <w:rsid w:val="008D0B31"/>
    <w:rsid w:val="008D3678"/>
    <w:rsid w:val="008D7F1F"/>
    <w:rsid w:val="008E2491"/>
    <w:rsid w:val="008E34C5"/>
    <w:rsid w:val="008E5D6D"/>
    <w:rsid w:val="008F1CC8"/>
    <w:rsid w:val="008F2E9D"/>
    <w:rsid w:val="008F40B8"/>
    <w:rsid w:val="00902E32"/>
    <w:rsid w:val="00914AAF"/>
    <w:rsid w:val="00917119"/>
    <w:rsid w:val="009175D0"/>
    <w:rsid w:val="00933B22"/>
    <w:rsid w:val="00946971"/>
    <w:rsid w:val="00952792"/>
    <w:rsid w:val="00955B75"/>
    <w:rsid w:val="009712AB"/>
    <w:rsid w:val="009715F0"/>
    <w:rsid w:val="00971E1F"/>
    <w:rsid w:val="009772E3"/>
    <w:rsid w:val="00982A20"/>
    <w:rsid w:val="009862A9"/>
    <w:rsid w:val="0099185F"/>
    <w:rsid w:val="00992A85"/>
    <w:rsid w:val="009A3BE7"/>
    <w:rsid w:val="009B5062"/>
    <w:rsid w:val="009D60BE"/>
    <w:rsid w:val="009E36F3"/>
    <w:rsid w:val="009F2610"/>
    <w:rsid w:val="009F6061"/>
    <w:rsid w:val="00A10EB1"/>
    <w:rsid w:val="00A16DBB"/>
    <w:rsid w:val="00A31598"/>
    <w:rsid w:val="00A43D37"/>
    <w:rsid w:val="00A65376"/>
    <w:rsid w:val="00A7687D"/>
    <w:rsid w:val="00A86372"/>
    <w:rsid w:val="00AB048B"/>
    <w:rsid w:val="00AB25F5"/>
    <w:rsid w:val="00AC0DFA"/>
    <w:rsid w:val="00AC1098"/>
    <w:rsid w:val="00AD5171"/>
    <w:rsid w:val="00AE20ED"/>
    <w:rsid w:val="00AF3DEC"/>
    <w:rsid w:val="00AF5A4B"/>
    <w:rsid w:val="00B009FD"/>
    <w:rsid w:val="00B06932"/>
    <w:rsid w:val="00B07CAC"/>
    <w:rsid w:val="00B16938"/>
    <w:rsid w:val="00B2404F"/>
    <w:rsid w:val="00B370F5"/>
    <w:rsid w:val="00B42C36"/>
    <w:rsid w:val="00B50A59"/>
    <w:rsid w:val="00B5435E"/>
    <w:rsid w:val="00B66843"/>
    <w:rsid w:val="00B70DBD"/>
    <w:rsid w:val="00B75B8F"/>
    <w:rsid w:val="00B75FA7"/>
    <w:rsid w:val="00B90DE0"/>
    <w:rsid w:val="00B9301F"/>
    <w:rsid w:val="00BA2101"/>
    <w:rsid w:val="00BA25EE"/>
    <w:rsid w:val="00BA3B39"/>
    <w:rsid w:val="00BC34F6"/>
    <w:rsid w:val="00BC4BF8"/>
    <w:rsid w:val="00BD7B82"/>
    <w:rsid w:val="00BE3C75"/>
    <w:rsid w:val="00BE4489"/>
    <w:rsid w:val="00BF2913"/>
    <w:rsid w:val="00BF3002"/>
    <w:rsid w:val="00BF7F52"/>
    <w:rsid w:val="00C00FC1"/>
    <w:rsid w:val="00C040D8"/>
    <w:rsid w:val="00C13877"/>
    <w:rsid w:val="00C24345"/>
    <w:rsid w:val="00C30A9B"/>
    <w:rsid w:val="00C35EA8"/>
    <w:rsid w:val="00C4006B"/>
    <w:rsid w:val="00C40BED"/>
    <w:rsid w:val="00C451CC"/>
    <w:rsid w:val="00C45EEE"/>
    <w:rsid w:val="00C531DE"/>
    <w:rsid w:val="00C910EA"/>
    <w:rsid w:val="00C91121"/>
    <w:rsid w:val="00CB6279"/>
    <w:rsid w:val="00CD025B"/>
    <w:rsid w:val="00CE575D"/>
    <w:rsid w:val="00CF10AA"/>
    <w:rsid w:val="00CF1CA2"/>
    <w:rsid w:val="00CF409C"/>
    <w:rsid w:val="00D01BA6"/>
    <w:rsid w:val="00D1116E"/>
    <w:rsid w:val="00D13A65"/>
    <w:rsid w:val="00D21FD3"/>
    <w:rsid w:val="00D36189"/>
    <w:rsid w:val="00D650A7"/>
    <w:rsid w:val="00D75A95"/>
    <w:rsid w:val="00D95CE7"/>
    <w:rsid w:val="00D9616E"/>
    <w:rsid w:val="00D962EE"/>
    <w:rsid w:val="00DA10A0"/>
    <w:rsid w:val="00DA5FAF"/>
    <w:rsid w:val="00DB0C1C"/>
    <w:rsid w:val="00DB3540"/>
    <w:rsid w:val="00DC4548"/>
    <w:rsid w:val="00DD24A9"/>
    <w:rsid w:val="00DD4459"/>
    <w:rsid w:val="00DD7AFB"/>
    <w:rsid w:val="00DE6522"/>
    <w:rsid w:val="00DF067E"/>
    <w:rsid w:val="00DF4C90"/>
    <w:rsid w:val="00E0049E"/>
    <w:rsid w:val="00E02E3E"/>
    <w:rsid w:val="00E0398E"/>
    <w:rsid w:val="00E07AA0"/>
    <w:rsid w:val="00E219BE"/>
    <w:rsid w:val="00E244EC"/>
    <w:rsid w:val="00E2522D"/>
    <w:rsid w:val="00E25E2B"/>
    <w:rsid w:val="00E55D7F"/>
    <w:rsid w:val="00E71898"/>
    <w:rsid w:val="00E71D9E"/>
    <w:rsid w:val="00E77A42"/>
    <w:rsid w:val="00E8347A"/>
    <w:rsid w:val="00E85A02"/>
    <w:rsid w:val="00EA5FDD"/>
    <w:rsid w:val="00EE2486"/>
    <w:rsid w:val="00EE4117"/>
    <w:rsid w:val="00EF5A64"/>
    <w:rsid w:val="00F00877"/>
    <w:rsid w:val="00F07C1B"/>
    <w:rsid w:val="00F22E5B"/>
    <w:rsid w:val="00F264B4"/>
    <w:rsid w:val="00F270FB"/>
    <w:rsid w:val="00F361FD"/>
    <w:rsid w:val="00F44CF3"/>
    <w:rsid w:val="00F536B0"/>
    <w:rsid w:val="00F542B4"/>
    <w:rsid w:val="00F65628"/>
    <w:rsid w:val="00F67B44"/>
    <w:rsid w:val="00F71B74"/>
    <w:rsid w:val="00F772DC"/>
    <w:rsid w:val="00F80E03"/>
    <w:rsid w:val="00FA7F31"/>
    <w:rsid w:val="00FB09F1"/>
    <w:rsid w:val="00FB471B"/>
    <w:rsid w:val="00FD71E1"/>
    <w:rsid w:val="00FE1EB8"/>
    <w:rsid w:val="00FE41B9"/>
    <w:rsid w:val="0B9F29BF"/>
    <w:rsid w:val="28E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ind w:left="2370" w:right="1974"/>
      <w:jc w:val="center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3">
    <w:name w:val="heading 2"/>
    <w:next w:val="1"/>
    <w:unhideWhenUsed/>
    <w:qFormat/>
    <w:uiPriority w:val="9"/>
    <w:pPr>
      <w:widowControl w:val="0"/>
      <w:autoSpaceDE w:val="0"/>
      <w:autoSpaceDN w:val="0"/>
      <w:spacing w:before="120" w:beforeLines="50" w:after="120" w:afterLines="50" w:line="360" w:lineRule="auto"/>
      <w:jc w:val="center"/>
      <w:outlineLvl w:val="1"/>
    </w:pPr>
    <w:rPr>
      <w:rFonts w:ascii="黑体" w:hAnsi="黑体" w:eastAsia="黑体" w:cs="Microsoft JhengHei"/>
      <w:spacing w:val="10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uiPriority w:val="99"/>
  </w:style>
  <w:style w:type="paragraph" w:styleId="5">
    <w:name w:val="Body Text"/>
    <w:basedOn w:val="1"/>
    <w:link w:val="23"/>
    <w:qFormat/>
    <w:uiPriority w:val="1"/>
    <w:pPr>
      <w:ind w:left="310"/>
    </w:pPr>
    <w:rPr>
      <w:sz w:val="29"/>
      <w:szCs w:val="29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10"/>
    <w:pPr>
      <w:spacing w:before="21"/>
      <w:ind w:left="1960" w:right="923" w:hanging="1266"/>
    </w:pPr>
    <w:rPr>
      <w:sz w:val="45"/>
      <w:szCs w:val="45"/>
    </w:rPr>
  </w:style>
  <w:style w:type="paragraph" w:styleId="10">
    <w:name w:val="annotation subject"/>
    <w:basedOn w:val="4"/>
    <w:next w:val="4"/>
    <w:link w:val="18"/>
    <w:semiHidden/>
    <w:unhideWhenUsed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customStyle="1" w:styleId="14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批注文字 字符"/>
    <w:basedOn w:val="12"/>
    <w:link w:val="4"/>
    <w:uiPriority w:val="99"/>
    <w:rPr>
      <w:rFonts w:ascii="宋体" w:hAnsi="宋体" w:eastAsia="宋体" w:cs="宋体"/>
      <w:lang w:eastAsia="zh-CN"/>
    </w:rPr>
  </w:style>
  <w:style w:type="character" w:customStyle="1" w:styleId="18">
    <w:name w:val="批注主题 字符"/>
    <w:basedOn w:val="17"/>
    <w:link w:val="10"/>
    <w:semiHidden/>
    <w:uiPriority w:val="99"/>
    <w:rPr>
      <w:rFonts w:ascii="宋体" w:hAnsi="宋体" w:eastAsia="宋体" w:cs="宋体"/>
      <w:b/>
      <w:bCs/>
      <w:lang w:eastAsia="zh-CN"/>
    </w:rPr>
  </w:style>
  <w:style w:type="character" w:customStyle="1" w:styleId="19">
    <w:name w:val="页眉 字符"/>
    <w:basedOn w:val="12"/>
    <w:link w:val="8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0">
    <w:name w:val="页脚 字符"/>
    <w:basedOn w:val="12"/>
    <w:link w:val="7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1">
    <w:name w:val="批注框文本 字符"/>
    <w:basedOn w:val="12"/>
    <w:link w:val="6"/>
    <w:semiHidden/>
    <w:uiPriority w:val="99"/>
    <w:rPr>
      <w:rFonts w:ascii="宋体" w:hAnsi="宋体" w:eastAsia="宋体" w:cs="宋体"/>
      <w:sz w:val="18"/>
      <w:szCs w:val="18"/>
    </w:rPr>
  </w:style>
  <w:style w:type="paragraph" w:customStyle="1" w:styleId="22">
    <w:name w:val="Revision"/>
    <w:hidden/>
    <w:semiHidden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23">
    <w:name w:val="正文文本 字符"/>
    <w:basedOn w:val="12"/>
    <w:link w:val="5"/>
    <w:qFormat/>
    <w:uiPriority w:val="1"/>
    <w:rPr>
      <w:rFonts w:ascii="宋体" w:hAnsi="宋体" w:eastAsia="宋体" w:cs="宋体"/>
      <w:sz w:val="29"/>
      <w:szCs w:val="29"/>
    </w:rPr>
  </w:style>
  <w:style w:type="table" w:customStyle="1" w:styleId="24">
    <w:name w:val="Table Normal_1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75DD7CE1DF0465CB11B7A4955B614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ECB481-C533-47C7-9D5E-1BF6A13C261A}"/>
      </w:docPartPr>
      <w:docPartBody>
        <w:p w14:paraId="2FA8545E"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01"/>
    <w:rsid w:val="00024B2E"/>
    <w:rsid w:val="002758EA"/>
    <w:rsid w:val="003852E5"/>
    <w:rsid w:val="00AB54C2"/>
    <w:rsid w:val="00B3361B"/>
    <w:rsid w:val="00B53EE4"/>
    <w:rsid w:val="00BA2101"/>
    <w:rsid w:val="00C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75DD7CE1DF0465CB11B7A4955B614F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A9FA4-CA69-4429-8452-2F4957C2EC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2294</Words>
  <Characters>2332</Characters>
  <Lines>63</Lines>
  <Paragraphs>17</Paragraphs>
  <TotalTime>2</TotalTime>
  <ScaleCrop>false</ScaleCrop>
  <LinksUpToDate>false</LinksUpToDate>
  <CharactersWithSpaces>2382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2025-03-17T02:21:00Z</dcterms:created>
  <dc:creator>Administrator</dc:creator>
  <cp:lastModifiedBy>CJH</cp:lastModifiedBy>
  <dcterms:modified xsi:type="dcterms:W3CDTF">2025-07-31T01:53:39Z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ICV">
    <vt:lpwstr>8F3C862AA7BF40E9817D9DC2CFEC6525_12</vt:lpwstr>
  </property>
  <property fmtid="{D5CDD505-2E9C-101B-9397-08002B2CF9AE}" pid="5" name="KSOProductBuildVer">
    <vt:lpwstr>2052-12.1.0.21171</vt:lpwstr>
  </property>
  <property fmtid="{D5CDD505-2E9C-101B-9397-08002B2CF9AE}" pid="6" name="LastSaved">
    <vt:filetime>2024-02-27T00:00:00Z</vt:filetime>
  </property>
  <property fmtid="{D5CDD505-2E9C-101B-9397-08002B2CF9AE}" pid="7" name="Producer">
    <vt:lpwstr>Microsoft® Word 2016</vt:lpwstr>
  </property>
  <property fmtid="{D5CDD505-2E9C-101B-9397-08002B2CF9AE}" pid="8" name="KSOTemplateDocerSaveRecord">
    <vt:lpwstr>eyJoZGlkIjoiYjA3NzNiYmEwMGJhY2YyNTU5NmQyY2IxZWVkMjgzMGEiLCJ1c2VySWQiOiIxNTU3Mjg0ODcyIn0=</vt:lpwstr>
  </property>
</Properties>
</file>