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eastAsia="黑体" w:cs="Times New Roman"/>
        </w:rPr>
      </w:pPr>
      <w:r>
        <w:rPr>
          <w:rFonts w:eastAsia="黑体" w:cs="Times New Roma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734695"/>
                <wp:effectExtent l="0" t="0" r="0" b="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185" cy="734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</w:pPr>
                            <w:r>
                              <w:rPr>
                                <w:rFonts w:hint="eastAsia"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中共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hint="eastAsia"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委员会学生工作部</w:t>
                            </w:r>
                          </w:p>
                          <w:p>
                            <w:pPr>
                              <w:rPr>
                                <w:w w:val="87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79.4pt;margin-top:73.7pt;height:57.85pt;width:436.55pt;mso-position-horizontal-relative:page;mso-position-vertical-relative:page;z-index:251659264;v-text-anchor:middle;mso-width-relative:page;mso-height-relative:page;" filled="f" stroked="f" coordsize="21600,21600" o:gfxdata="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REbwmNsAAAAMAQAADwAA&#10;AAAAAAABACAAAAAiAAAAZHJzL2Rvd25yZXYueG1sUEsBAhQAFAAAAAgAh07iQFRpAv0TAgAAAwQA&#10;AA4AAAAAAAAAAQAgAAAAKgEAAGRycy9lMm9Eb2MueG1sUEsFBgAAAAAGAAYAWQEAAK8FAAAAAA==&#10;">
                <v:fill on="f" focussize="0,0"/>
                <v:stroke on="f" miterlimit="8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</w:pPr>
                      <w:r>
                        <w:rPr>
                          <w:rFonts w:hint="eastAsia"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中共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中山大学</w:t>
                      </w:r>
                      <w:r>
                        <w:rPr>
                          <w:rFonts w:hint="eastAsia"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委员会学生工作部</w:t>
                      </w:r>
                    </w:p>
                    <w:p>
                      <w:pPr>
                        <w:rPr>
                          <w:w w:val="87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rPr>
          <w:rFonts w:eastAsia="黑体" w:cs="Times New Roman"/>
        </w:rPr>
      </w:pPr>
    </w:p>
    <w:p>
      <w:pPr>
        <w:spacing w:line="560" w:lineRule="exact"/>
        <w:jc w:val="center"/>
        <w:rPr>
          <w:rFonts w:hint="eastAsia" w:cs="Times New Roman"/>
          <w:szCs w:val="32"/>
        </w:rPr>
      </w:pPr>
      <w:r>
        <w:rPr>
          <w:rFonts w:hint="eastAsia" w:ascii="仿宋_GB2312" w:cs="Times New Roman"/>
          <w:szCs w:val="32"/>
        </w:rPr>
        <w:t xml:space="preserve">            </w:t>
      </w:r>
      <w:r>
        <w:rPr>
          <w:rFonts w:ascii="仿宋_GB2312" w:cs="Times New Roman"/>
          <w:szCs w:val="32"/>
        </w:rPr>
        <w:t xml:space="preserve">                      </w:t>
      </w:r>
      <w:r>
        <w:rPr>
          <w:rFonts w:cs="Times New Roman"/>
          <w:szCs w:val="32"/>
        </w:rPr>
        <w:t xml:space="preserve"> </w:t>
      </w:r>
      <w:r>
        <w:rPr>
          <w:rFonts w:hint="eastAsia" w:cs="Times New Roman"/>
          <w:szCs w:val="32"/>
        </w:rPr>
        <w:t>学生〔2022〕423号</w:t>
      </w:r>
    </w:p>
    <w:p>
      <w:pPr>
        <w:spacing w:line="560" w:lineRule="exact"/>
        <w:jc w:val="both"/>
        <w:rPr>
          <w:rFonts w:hint="eastAsia" w:cs="Times New Roman"/>
          <w:szCs w:val="32"/>
        </w:rPr>
      </w:pPr>
    </w:p>
    <w:p>
      <w:pPr>
        <w:spacing w:line="560" w:lineRule="exact"/>
        <w:jc w:val="center"/>
        <w:rPr>
          <w:rFonts w:eastAsia="方正小标宋简体" w:cs="Times New Roman"/>
          <w:bCs/>
          <w:sz w:val="44"/>
          <w:szCs w:val="44"/>
        </w:rPr>
      </w:pPr>
      <w:r>
        <w:rPr>
          <w:rFonts w:eastAsia="方正小标宋简体" w:cs="Times New Roman"/>
          <w:sz w:val="4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9972675</wp:posOffset>
                </wp:positionV>
                <wp:extent cx="6120130" cy="0"/>
                <wp:effectExtent l="0" t="19050" r="33020" b="1905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6.7pt;margin-top:785.25pt;height:0pt;width:481.9pt;mso-position-horizontal-relative:page;mso-position-vertical-relative:page;z-index:251661312;mso-width-relative:page;mso-height-relative:page;" filled="f" stroked="t" coordsize="21600,21600" o:gfxdata="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MHqNhHWAAAADgEAAA8AAAAA&#10;AAAAAQAgAAAAIgAAAGRycy9kb3ducmV2LnhtbFBLAQIUABQAAAAIAIdO4kDqpnc83QEAAKEDAAAO&#10;AAAAAAAAAAEAIAAAACUBAABkcnMvZTJvRG9jLnhtbFBLBQYAAAAABgAGAFkBAAB0BQAAAAA=&#10;">
                <v:fill on="f" focussize="0,0"/>
                <v:stroke weight="5pt" color="#FF0000 [3204]" linestyle="thinThick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eastAsia="方正小标宋简体" w:cs="Times New Roman"/>
          <w:sz w:val="4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1871345</wp:posOffset>
                </wp:positionV>
                <wp:extent cx="6120130" cy="0"/>
                <wp:effectExtent l="0" t="19050" r="33020" b="1905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6.7pt;margin-top:147.35pt;height:0pt;width:481.9pt;mso-position-horizontal-relative:page;mso-position-vertical-relative:page;z-index:251660288;mso-width-relative:page;mso-height-relative:page;" filled="f" stroked="t" coordsize="21600,21600" o:gfxdata="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C3ZbN/WAAAADAEAAA8AAAAA&#10;AAAAAQAgAAAAIgAAAGRycy9kb3ducmV2LnhtbFBLAQIUABQAAAAIAIdO4kAjTzsW3QEAAKEDAAAO&#10;AAAAAAAAAAEAIAAAACUBAABkcnMvZTJvRG9jLnhtbFBLBQYAAAAABgAGAFkBAAB0BQAAAAA=&#10;">
                <v:fill on="f" focussize="0,0"/>
                <v:stroke weight="5pt" color="#FF0000 [3204]" linestyle="thickThin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eastAsia="方正小标宋简体" w:cs="Times New Roman"/>
          <w:sz w:val="44"/>
        </w:rPr>
        <w:t>党委学生工作部</w:t>
      </w:r>
      <w:r>
        <w:rPr>
          <w:rFonts w:eastAsia="方正小标宋简体" w:cs="Times New Roman"/>
          <w:bCs/>
          <w:sz w:val="44"/>
          <w:szCs w:val="44"/>
        </w:rPr>
        <w:t>关于开展202</w:t>
      </w:r>
      <w:r>
        <w:rPr>
          <w:rFonts w:hint="eastAsia" w:eastAsia="方正小标宋简体" w:cs="Times New Roman"/>
          <w:bCs/>
          <w:sz w:val="44"/>
          <w:szCs w:val="44"/>
          <w:lang w:val="en-US" w:eastAsia="zh-CN"/>
        </w:rPr>
        <w:t>1</w:t>
      </w:r>
      <w:r>
        <w:rPr>
          <w:rFonts w:eastAsia="方正小标宋简体" w:cs="Times New Roman"/>
          <w:bCs/>
          <w:sz w:val="44"/>
          <w:szCs w:val="44"/>
        </w:rPr>
        <w:t>-202</w:t>
      </w:r>
      <w:r>
        <w:rPr>
          <w:rFonts w:hint="eastAsia" w:eastAsia="方正小标宋简体" w:cs="Times New Roman"/>
          <w:bCs/>
          <w:sz w:val="44"/>
          <w:szCs w:val="44"/>
          <w:lang w:val="en-US" w:eastAsia="zh-CN"/>
        </w:rPr>
        <w:t>2</w:t>
      </w:r>
      <w:r>
        <w:rPr>
          <w:rFonts w:eastAsia="方正小标宋简体" w:cs="Times New Roman"/>
          <w:bCs/>
          <w:sz w:val="44"/>
          <w:szCs w:val="44"/>
        </w:rPr>
        <w:t>学年</w:t>
      </w:r>
    </w:p>
    <w:p>
      <w:pPr>
        <w:spacing w:line="560" w:lineRule="exact"/>
        <w:jc w:val="center"/>
        <w:rPr>
          <w:rFonts w:eastAsia="方正小标宋简体" w:cs="Times New Roman"/>
          <w:bCs/>
          <w:sz w:val="44"/>
          <w:szCs w:val="44"/>
        </w:rPr>
      </w:pPr>
      <w:r>
        <w:rPr>
          <w:rFonts w:eastAsia="方正小标宋简体" w:cs="Times New Roman"/>
          <w:bCs/>
          <w:sz w:val="44"/>
          <w:szCs w:val="44"/>
        </w:rPr>
        <w:t>本科生奖学金评选工作的通知</w:t>
      </w:r>
    </w:p>
    <w:p>
      <w:pPr>
        <w:spacing w:line="560" w:lineRule="exact"/>
        <w:jc w:val="center"/>
        <w:rPr>
          <w:rFonts w:eastAsia="方正小标宋简体" w:cs="Times New Roman"/>
          <w:bCs/>
          <w:sz w:val="44"/>
          <w:szCs w:val="44"/>
        </w:rPr>
      </w:pPr>
    </w:p>
    <w:p>
      <w:pPr>
        <w:spacing w:line="560" w:lineRule="exact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各学院、直属系：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  <w:lang w:eastAsia="zh-CN"/>
        </w:rPr>
        <w:t>为贯彻党的教育方针，落实立德树人根本任务，奖励优秀学生，引导学生“学在中大、追求卓越”，激励学生奋发学习、努力进取，促进学生德智体美劳全面发展。</w:t>
      </w:r>
      <w:r>
        <w:rPr>
          <w:rFonts w:cs="Times New Roman"/>
          <w:szCs w:val="32"/>
        </w:rPr>
        <w:t>根据</w:t>
      </w:r>
      <w:r>
        <w:rPr>
          <w:rFonts w:hint="eastAsia" w:cs="Times New Roman"/>
          <w:szCs w:val="32"/>
        </w:rPr>
        <w:t>《财政部 教育部 人力资源社会保障部 退役军人部 中央军委国防动员部关于印发&lt;学生资助资金管理办法&gt;的通知》（财教〔2021〕310号）</w:t>
      </w:r>
      <w:r>
        <w:rPr>
          <w:rFonts w:hint="eastAsia" w:cs="Times New Roman"/>
          <w:szCs w:val="32"/>
          <w:lang w:eastAsia="zh-CN"/>
        </w:rPr>
        <w:t>、</w:t>
      </w:r>
      <w:r>
        <w:rPr>
          <w:rFonts w:cs="Times New Roman"/>
          <w:szCs w:val="32"/>
        </w:rPr>
        <w:t>《中山大学本科生奖学金管理办法》</w:t>
      </w:r>
      <w:r>
        <w:rPr>
          <w:rFonts w:hint="eastAsia" w:cs="Times New Roman"/>
          <w:szCs w:val="32"/>
        </w:rPr>
        <w:t>《中山大学本科一年级学生奖学金评定工作方案》</w:t>
      </w:r>
      <w:r>
        <w:rPr>
          <w:rFonts w:hint="eastAsia" w:cs="Times New Roman"/>
          <w:szCs w:val="32"/>
          <w:lang w:eastAsia="zh-CN"/>
        </w:rPr>
        <w:t>等</w:t>
      </w:r>
      <w:r>
        <w:rPr>
          <w:rFonts w:hint="eastAsia" w:cs="Times New Roman"/>
          <w:szCs w:val="32"/>
          <w:lang w:val="en-US" w:eastAsia="zh-CN"/>
        </w:rPr>
        <w:t>有关规定</w:t>
      </w:r>
      <w:r>
        <w:rPr>
          <w:rFonts w:cs="Times New Roman"/>
          <w:szCs w:val="32"/>
        </w:rPr>
        <w:t>，现</w:t>
      </w:r>
      <w:r>
        <w:rPr>
          <w:rFonts w:hint="eastAsia" w:cs="Times New Roman"/>
          <w:szCs w:val="32"/>
          <w:lang w:val="en-US" w:eastAsia="zh-CN"/>
        </w:rPr>
        <w:t>组织开展</w:t>
      </w:r>
      <w:r>
        <w:rPr>
          <w:rFonts w:cs="Times New Roman"/>
          <w:szCs w:val="32"/>
        </w:rPr>
        <w:t>202</w:t>
      </w:r>
      <w:r>
        <w:rPr>
          <w:rFonts w:hint="eastAsia" w:cs="Times New Roman"/>
          <w:szCs w:val="32"/>
          <w:lang w:val="en-US" w:eastAsia="zh-CN"/>
        </w:rPr>
        <w:t>1</w:t>
      </w:r>
      <w:r>
        <w:rPr>
          <w:rFonts w:cs="Times New Roman"/>
          <w:szCs w:val="32"/>
        </w:rPr>
        <w:t>-202</w:t>
      </w:r>
      <w:r>
        <w:rPr>
          <w:rFonts w:hint="eastAsia" w:cs="Times New Roman"/>
          <w:szCs w:val="32"/>
          <w:lang w:val="en-US" w:eastAsia="zh-CN"/>
        </w:rPr>
        <w:t>2</w:t>
      </w:r>
      <w:r>
        <w:rPr>
          <w:rFonts w:cs="Times New Roman"/>
          <w:szCs w:val="32"/>
        </w:rPr>
        <w:t>学年本科生奖学金评选工作。具体安排如下：</w:t>
      </w:r>
    </w:p>
    <w:p>
      <w:pPr>
        <w:spacing w:line="560" w:lineRule="exact"/>
        <w:ind w:firstLine="624" w:firstLineChars="200"/>
        <w:jc w:val="both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一、评选对象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  <w:lang w:eastAsia="zh-CN"/>
        </w:rPr>
        <w:t>我校</w:t>
      </w:r>
      <w:r>
        <w:rPr>
          <w:rFonts w:cs="Times New Roman"/>
          <w:szCs w:val="32"/>
        </w:rPr>
        <w:t>在校全日制本科生（含第二学士学位）</w:t>
      </w:r>
      <w:r>
        <w:rPr>
          <w:rFonts w:hint="eastAsia" w:cs="Times New Roman"/>
          <w:szCs w:val="32"/>
          <w:lang w:eastAsia="zh-CN"/>
        </w:rPr>
        <w:t>，</w:t>
      </w:r>
      <w:r>
        <w:rPr>
          <w:rFonts w:hint="eastAsia" w:cs="Times New Roman"/>
          <w:szCs w:val="32"/>
        </w:rPr>
        <w:t>不包括202</w:t>
      </w:r>
      <w:r>
        <w:rPr>
          <w:rFonts w:hint="eastAsia" w:cs="Times New Roman"/>
          <w:szCs w:val="32"/>
          <w:lang w:val="en-US" w:eastAsia="zh-CN"/>
        </w:rPr>
        <w:t>2</w:t>
      </w:r>
      <w:r>
        <w:rPr>
          <w:rFonts w:hint="eastAsia" w:cs="Times New Roman"/>
          <w:szCs w:val="32"/>
        </w:rPr>
        <w:t>级</w:t>
      </w:r>
      <w:r>
        <w:rPr>
          <w:rFonts w:cs="Times New Roman"/>
          <w:szCs w:val="32"/>
        </w:rPr>
        <w:t>。</w:t>
      </w:r>
    </w:p>
    <w:p>
      <w:pPr>
        <w:spacing w:line="560" w:lineRule="exact"/>
        <w:ind w:firstLine="624" w:firstLineChars="200"/>
        <w:jc w:val="both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二、奖学金项目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（一）国家（政府）设立的奖励项目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1．国家奖学金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2．国家励志奖学金</w:t>
      </w:r>
    </w:p>
    <w:p>
      <w:pPr>
        <w:spacing w:line="560" w:lineRule="exact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     3．教育部台湾、港澳及华侨学生奖学金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（二）学校设立的奖励项目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1．中山大学优秀学生奖学金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2．</w:t>
      </w:r>
      <w:r>
        <w:rPr>
          <w:rFonts w:hint="eastAsia" w:cs="Times New Roman"/>
          <w:szCs w:val="32"/>
        </w:rPr>
        <w:t xml:space="preserve">中山大学专项奖学金 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  <w:lang w:val="en-US" w:eastAsia="zh-CN"/>
        </w:rPr>
        <w:t>3</w:t>
      </w:r>
      <w:r>
        <w:rPr>
          <w:rFonts w:cs="Times New Roman"/>
          <w:szCs w:val="32"/>
        </w:rPr>
        <w:t>．中山大学励志奖学金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  <w:lang w:val="en-US" w:eastAsia="zh-CN"/>
        </w:rPr>
        <w:t>4</w:t>
      </w:r>
      <w:r>
        <w:rPr>
          <w:rFonts w:cs="Times New Roman"/>
          <w:szCs w:val="32"/>
        </w:rPr>
        <w:t>．中山大学台湾、港澳及华侨学生奖学金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  <w:lang w:val="en-US" w:eastAsia="zh-CN"/>
        </w:rPr>
        <w:t>5</w:t>
      </w:r>
      <w:r>
        <w:rPr>
          <w:rFonts w:cs="Times New Roman"/>
          <w:szCs w:val="32"/>
        </w:rPr>
        <w:t xml:space="preserve">．中山大学英才奖学金 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（三）捐赠奖学金</w:t>
      </w:r>
    </w:p>
    <w:p>
      <w:pPr>
        <w:spacing w:line="560" w:lineRule="exact"/>
        <w:ind w:firstLine="624" w:firstLineChars="200"/>
        <w:jc w:val="both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三、名额分配</w:t>
      </w:r>
    </w:p>
    <w:p>
      <w:pPr>
        <w:spacing w:line="560" w:lineRule="exact"/>
        <w:ind w:firstLine="624" w:firstLineChars="200"/>
        <w:jc w:val="both"/>
        <w:rPr>
          <w:rFonts w:cs="Times New Roman"/>
          <w:b w:val="0"/>
          <w:bCs w:val="0"/>
          <w:szCs w:val="32"/>
        </w:rPr>
      </w:pPr>
      <w:r>
        <w:rPr>
          <w:rFonts w:cs="Times New Roman"/>
          <w:b w:val="0"/>
          <w:bCs w:val="0"/>
          <w:szCs w:val="32"/>
        </w:rPr>
        <w:t>（一）国家奖学金和国家励志奖学金：</w:t>
      </w:r>
      <w:r>
        <w:rPr>
          <w:rFonts w:hint="eastAsia" w:cs="Times New Roman"/>
          <w:b w:val="0"/>
          <w:bCs w:val="0"/>
          <w:szCs w:val="32"/>
        </w:rPr>
        <w:t>获奖人数和奖励金额以教育部文件为准，奖学金名额按照学院（系）</w:t>
      </w:r>
      <w:r>
        <w:rPr>
          <w:rFonts w:hint="eastAsia" w:cs="Times New Roman"/>
          <w:b w:val="0"/>
          <w:bCs w:val="0"/>
          <w:szCs w:val="32"/>
          <w:lang w:val="en-US" w:eastAsia="zh-CN"/>
        </w:rPr>
        <w:t>/大类</w:t>
      </w:r>
      <w:r>
        <w:rPr>
          <w:rFonts w:hint="eastAsia" w:cs="Times New Roman"/>
          <w:b w:val="0"/>
          <w:bCs w:val="0"/>
          <w:szCs w:val="32"/>
        </w:rPr>
        <w:t>参评奖学金的本科生总人数和家庭经济困难且综合测评排名在前50%（包括50%）的本科生人数比例分配。</w:t>
      </w:r>
    </w:p>
    <w:p>
      <w:pPr>
        <w:spacing w:line="560" w:lineRule="exact"/>
        <w:ind w:firstLine="624" w:firstLineChars="200"/>
        <w:jc w:val="both"/>
        <w:rPr>
          <w:rFonts w:cs="Times New Roman"/>
          <w:b w:val="0"/>
          <w:bCs w:val="0"/>
          <w:szCs w:val="32"/>
        </w:rPr>
      </w:pPr>
      <w:r>
        <w:rPr>
          <w:rFonts w:cs="Times New Roman"/>
          <w:b w:val="0"/>
          <w:bCs w:val="0"/>
          <w:szCs w:val="32"/>
        </w:rPr>
        <w:t>（二）中山大学优秀学生奖学金：奖学金名额原则上根据各</w:t>
      </w:r>
      <w:r>
        <w:rPr>
          <w:rFonts w:hint="eastAsia" w:cs="Times New Roman"/>
          <w:b w:val="0"/>
          <w:bCs w:val="0"/>
          <w:szCs w:val="32"/>
        </w:rPr>
        <w:t>学院（系）</w:t>
      </w:r>
      <w:r>
        <w:rPr>
          <w:rFonts w:hint="eastAsia" w:cs="Times New Roman"/>
          <w:b w:val="0"/>
          <w:bCs w:val="0"/>
          <w:szCs w:val="32"/>
          <w:lang w:val="en-US" w:eastAsia="zh-CN"/>
        </w:rPr>
        <w:t>/大类</w:t>
      </w:r>
      <w:r>
        <w:rPr>
          <w:rFonts w:cs="Times New Roman"/>
          <w:b w:val="0"/>
          <w:bCs w:val="0"/>
          <w:szCs w:val="32"/>
        </w:rPr>
        <w:t>参评奖学金本科生人数按比例分配。</w:t>
      </w:r>
      <w:r>
        <w:rPr>
          <w:rFonts w:hint="eastAsia" w:cs="Times New Roman"/>
          <w:b w:val="0"/>
          <w:bCs w:val="0"/>
          <w:szCs w:val="32"/>
        </w:rPr>
        <w:t>学院（系）/大类</w:t>
      </w:r>
      <w:r>
        <w:rPr>
          <w:rFonts w:cs="Times New Roman"/>
          <w:b w:val="0"/>
          <w:bCs w:val="0"/>
          <w:szCs w:val="32"/>
        </w:rPr>
        <w:t>获得优秀学生奖学金的学生人数一般不超过</w:t>
      </w:r>
      <w:r>
        <w:rPr>
          <w:rFonts w:hint="eastAsia" w:cs="Times New Roman"/>
          <w:b w:val="0"/>
          <w:bCs w:val="0"/>
          <w:szCs w:val="32"/>
          <w:lang w:eastAsia="zh-CN"/>
        </w:rPr>
        <w:t>本单位</w:t>
      </w:r>
      <w:r>
        <w:rPr>
          <w:rFonts w:cs="Times New Roman"/>
          <w:b w:val="0"/>
          <w:bCs w:val="0"/>
          <w:szCs w:val="32"/>
        </w:rPr>
        <w:t>参评奖学金本科生总人数的30%，其中一等不超过5%，二等不超过10%，三等不超过15%。</w:t>
      </w:r>
    </w:p>
    <w:p>
      <w:pPr>
        <w:spacing w:line="560" w:lineRule="exact"/>
        <w:ind w:firstLine="624" w:firstLineChars="200"/>
        <w:jc w:val="both"/>
        <w:rPr>
          <w:rFonts w:cs="Times New Roman"/>
          <w:b w:val="0"/>
          <w:bCs w:val="0"/>
          <w:szCs w:val="32"/>
          <w:highlight w:val="none"/>
        </w:rPr>
      </w:pPr>
      <w:r>
        <w:rPr>
          <w:rFonts w:cs="Times New Roman"/>
          <w:b w:val="0"/>
          <w:bCs w:val="0"/>
          <w:szCs w:val="32"/>
          <w:highlight w:val="none"/>
        </w:rPr>
        <w:t>（三）中山大学专项奖学金：</w:t>
      </w:r>
      <w:r>
        <w:rPr>
          <w:rFonts w:hint="eastAsia" w:cs="Times New Roman"/>
          <w:b w:val="0"/>
          <w:bCs w:val="0"/>
          <w:szCs w:val="32"/>
          <w:highlight w:val="none"/>
          <w:lang w:eastAsia="zh-CN"/>
        </w:rPr>
        <w:t>奖励金额根据每年实际情况配置到学院（系），由各学院（系）组织评选</w:t>
      </w:r>
      <w:r>
        <w:rPr>
          <w:rFonts w:cs="Times New Roman"/>
          <w:b w:val="0"/>
          <w:bCs w:val="0"/>
          <w:szCs w:val="32"/>
          <w:highlight w:val="none"/>
        </w:rPr>
        <w:t>。</w:t>
      </w:r>
    </w:p>
    <w:p>
      <w:pPr>
        <w:spacing w:line="560" w:lineRule="exact"/>
        <w:ind w:firstLine="624" w:firstLineChars="200"/>
        <w:jc w:val="both"/>
        <w:rPr>
          <w:rFonts w:hint="eastAsia" w:eastAsia="仿宋_GB2312" w:cs="Times New Roman"/>
          <w:b w:val="0"/>
          <w:bCs w:val="0"/>
          <w:szCs w:val="32"/>
          <w:highlight w:val="none"/>
          <w:lang w:val="en-US" w:eastAsia="zh-CN"/>
        </w:rPr>
      </w:pPr>
      <w:r>
        <w:rPr>
          <w:rFonts w:hint="eastAsia" w:cs="Times New Roman"/>
          <w:b w:val="0"/>
          <w:bCs w:val="0"/>
          <w:szCs w:val="32"/>
          <w:highlight w:val="none"/>
          <w:lang w:val="en-US" w:eastAsia="zh-CN"/>
        </w:rPr>
        <w:t>（四）中山大学励志奖学金：</w:t>
      </w:r>
      <w:r>
        <w:rPr>
          <w:rFonts w:hint="eastAsia" w:cs="Times New Roman"/>
          <w:b w:val="0"/>
          <w:bCs w:val="0"/>
          <w:szCs w:val="32"/>
          <w:lang w:val="en-US" w:eastAsia="zh-CN"/>
        </w:rPr>
        <w:t>符合条件的学生均可参评。</w:t>
      </w:r>
    </w:p>
    <w:p>
      <w:pPr>
        <w:spacing w:line="560" w:lineRule="exact"/>
        <w:ind w:firstLine="624" w:firstLineChars="200"/>
        <w:jc w:val="both"/>
        <w:rPr>
          <w:rFonts w:cs="Times New Roman"/>
          <w:b w:val="0"/>
          <w:bCs w:val="0"/>
          <w:szCs w:val="32"/>
          <w:highlight w:val="none"/>
        </w:rPr>
      </w:pPr>
      <w:r>
        <w:rPr>
          <w:rFonts w:cs="Times New Roman"/>
          <w:b w:val="0"/>
          <w:bCs w:val="0"/>
          <w:szCs w:val="32"/>
          <w:highlight w:val="none"/>
        </w:rPr>
        <w:t>（</w:t>
      </w:r>
      <w:r>
        <w:rPr>
          <w:rFonts w:hint="eastAsia" w:cs="Times New Roman"/>
          <w:b w:val="0"/>
          <w:bCs w:val="0"/>
          <w:szCs w:val="32"/>
          <w:highlight w:val="none"/>
          <w:lang w:eastAsia="zh-CN"/>
        </w:rPr>
        <w:t>五</w:t>
      </w:r>
      <w:r>
        <w:rPr>
          <w:rFonts w:cs="Times New Roman"/>
          <w:b w:val="0"/>
          <w:bCs w:val="0"/>
          <w:szCs w:val="32"/>
          <w:highlight w:val="none"/>
        </w:rPr>
        <w:t>）捐赠奖学金：</w:t>
      </w:r>
      <w:r>
        <w:rPr>
          <w:rFonts w:hint="eastAsia" w:cs="Times New Roman"/>
          <w:b w:val="0"/>
          <w:bCs w:val="0"/>
          <w:szCs w:val="32"/>
          <w:highlight w:val="none"/>
          <w:lang w:eastAsia="zh-CN"/>
        </w:rPr>
        <w:t>按捐赠协议</w:t>
      </w:r>
      <w:r>
        <w:rPr>
          <w:rFonts w:cs="Times New Roman"/>
          <w:b w:val="0"/>
          <w:bCs w:val="0"/>
          <w:szCs w:val="32"/>
          <w:highlight w:val="none"/>
        </w:rPr>
        <w:t>分配名额。</w:t>
      </w:r>
    </w:p>
    <w:p>
      <w:pPr>
        <w:spacing w:line="560" w:lineRule="exact"/>
        <w:ind w:firstLine="624" w:firstLineChars="200"/>
        <w:jc w:val="both"/>
        <w:rPr>
          <w:rFonts w:cs="Times New Roman"/>
          <w:b w:val="0"/>
          <w:bCs w:val="0"/>
          <w:szCs w:val="32"/>
        </w:rPr>
      </w:pPr>
      <w:r>
        <w:rPr>
          <w:rFonts w:cs="Times New Roman"/>
          <w:b w:val="0"/>
          <w:bCs w:val="0"/>
          <w:szCs w:val="32"/>
        </w:rPr>
        <w:t>（</w:t>
      </w:r>
      <w:r>
        <w:rPr>
          <w:rFonts w:hint="eastAsia" w:cs="Times New Roman"/>
          <w:b w:val="0"/>
          <w:bCs w:val="0"/>
          <w:szCs w:val="32"/>
          <w:lang w:eastAsia="zh-CN"/>
        </w:rPr>
        <w:t>六</w:t>
      </w:r>
      <w:r>
        <w:rPr>
          <w:rFonts w:cs="Times New Roman"/>
          <w:b w:val="0"/>
          <w:bCs w:val="0"/>
          <w:szCs w:val="32"/>
        </w:rPr>
        <w:t>）教育部</w:t>
      </w:r>
      <w:r>
        <w:rPr>
          <w:rFonts w:hint="eastAsia" w:cs="Times New Roman"/>
          <w:b w:val="0"/>
          <w:bCs w:val="0"/>
          <w:szCs w:val="32"/>
        </w:rPr>
        <w:t>和中山大学</w:t>
      </w:r>
      <w:r>
        <w:rPr>
          <w:rFonts w:cs="Times New Roman"/>
          <w:b w:val="0"/>
          <w:bCs w:val="0"/>
          <w:szCs w:val="32"/>
        </w:rPr>
        <w:t>台湾、港澳及华侨学生奖学金：待教育部下达名额指标后，另行发文通知。</w:t>
      </w:r>
    </w:p>
    <w:p>
      <w:pPr>
        <w:spacing w:line="560" w:lineRule="exact"/>
        <w:ind w:firstLine="624" w:firstLineChars="200"/>
        <w:jc w:val="both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四、参评条件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学生申请参评202</w:t>
      </w:r>
      <w:r>
        <w:rPr>
          <w:rFonts w:hint="eastAsia" w:cs="Times New Roman"/>
          <w:szCs w:val="32"/>
          <w:lang w:val="en-US" w:eastAsia="zh-CN"/>
        </w:rPr>
        <w:t>1</w:t>
      </w:r>
      <w:r>
        <w:rPr>
          <w:rFonts w:cs="Times New Roman"/>
          <w:szCs w:val="32"/>
        </w:rPr>
        <w:t>-202</w:t>
      </w:r>
      <w:r>
        <w:rPr>
          <w:rFonts w:hint="eastAsia" w:cs="Times New Roman"/>
          <w:szCs w:val="32"/>
          <w:lang w:val="en-US" w:eastAsia="zh-CN"/>
        </w:rPr>
        <w:t>2</w:t>
      </w:r>
      <w:r>
        <w:rPr>
          <w:rFonts w:cs="Times New Roman"/>
          <w:szCs w:val="32"/>
        </w:rPr>
        <w:t>学年奖学金应满足以下条件：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（一）德：遵守宪法和法律，热爱社会主义中国，拥护中国共产党的领导；尊师爱校，遵守学校规章制度，无损害学校声誉的言行；孝敬父母，诚实守信，遵守社会公德。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（二）智：刻苦学习，勇于探索，积极实践，努力掌握现代科学文化知识和专业技能，评选年度内无不及格科目。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（三）体：积极锻炼身体，身心健康，学生体质健康测试合格。</w:t>
      </w:r>
    </w:p>
    <w:p>
      <w:pPr>
        <w:spacing w:line="560" w:lineRule="exact"/>
        <w:ind w:firstLine="624" w:firstLineChars="200"/>
        <w:jc w:val="both"/>
        <w:rPr>
          <w:rFonts w:hint="eastAsia" w:eastAsia="仿宋_GB2312" w:cs="Times New Roman"/>
          <w:szCs w:val="32"/>
          <w:lang w:eastAsia="zh-CN"/>
        </w:rPr>
      </w:pPr>
      <w:r>
        <w:rPr>
          <w:rFonts w:cs="Times New Roman"/>
          <w:szCs w:val="32"/>
        </w:rPr>
        <w:t>（四）美：自觉提高审美能力和人文素养，积极传承和弘扬中华美学。</w:t>
      </w:r>
      <w:r>
        <w:rPr>
          <w:rFonts w:hint="eastAsia" w:cs="Times New Roman"/>
          <w:szCs w:val="32"/>
          <w:lang w:val="en-US" w:eastAsia="zh-CN"/>
        </w:rPr>
        <w:t>2021级学生在</w:t>
      </w:r>
      <w:r>
        <w:rPr>
          <w:rFonts w:hint="eastAsia" w:cs="Times New Roman"/>
          <w:szCs w:val="32"/>
        </w:rPr>
        <w:t>大一学年内至少参加一项美育课程或美育活动（校院均可）</w:t>
      </w:r>
      <w:r>
        <w:rPr>
          <w:rFonts w:hint="eastAsia" w:cs="Times New Roman"/>
          <w:szCs w:val="32"/>
          <w:lang w:eastAsia="zh-CN"/>
        </w:rPr>
        <w:t>。</w:t>
      </w:r>
    </w:p>
    <w:p>
      <w:pPr>
        <w:spacing w:line="560" w:lineRule="exact"/>
        <w:ind w:firstLine="624" w:firstLineChars="200"/>
        <w:jc w:val="both"/>
        <w:rPr>
          <w:rFonts w:hint="eastAsia" w:eastAsia="仿宋_GB2312" w:cs="Times New Roman"/>
          <w:szCs w:val="32"/>
          <w:lang w:eastAsia="zh-CN"/>
        </w:rPr>
      </w:pPr>
      <w:r>
        <w:rPr>
          <w:rFonts w:cs="Times New Roman"/>
          <w:szCs w:val="32"/>
        </w:rPr>
        <w:t>（五）劳：积极参加学校、学院（系）、班级、宿舍等集体活动，积极参加劳动实践和志愿服务。</w:t>
      </w:r>
      <w:r>
        <w:rPr>
          <w:rFonts w:hint="eastAsia" w:cs="Times New Roman"/>
          <w:szCs w:val="32"/>
          <w:lang w:val="en-US" w:eastAsia="zh-CN"/>
        </w:rPr>
        <w:t>2021级学生</w:t>
      </w:r>
      <w:r>
        <w:rPr>
          <w:rFonts w:hint="eastAsia" w:cs="Times New Roman"/>
          <w:szCs w:val="32"/>
        </w:rPr>
        <w:t>劳动教育活动</w:t>
      </w:r>
      <w:r>
        <w:rPr>
          <w:rFonts w:hint="eastAsia" w:cs="Times New Roman"/>
          <w:szCs w:val="32"/>
          <w:lang w:eastAsia="zh-CN"/>
        </w:rPr>
        <w:t>须</w:t>
      </w:r>
      <w:r>
        <w:rPr>
          <w:rFonts w:hint="eastAsia" w:cs="Times New Roman"/>
          <w:szCs w:val="32"/>
        </w:rPr>
        <w:t>考核合格</w:t>
      </w:r>
      <w:r>
        <w:rPr>
          <w:rFonts w:hint="eastAsia" w:cs="Times New Roman"/>
          <w:szCs w:val="32"/>
          <w:lang w:eastAsia="zh-CN"/>
        </w:rPr>
        <w:t>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（六）其他：评奖年度未受学校通报批评或违纪处分。评奖年度受处分且下一年度解除处分的，只影响本年度评奖，不影响下一年度评奖。</w:t>
      </w:r>
    </w:p>
    <w:p>
      <w:pPr>
        <w:spacing w:line="560" w:lineRule="exact"/>
        <w:ind w:firstLine="624" w:firstLineChars="200"/>
        <w:jc w:val="both"/>
        <w:rPr>
          <w:rFonts w:cs="Times New Roman"/>
          <w:b/>
          <w:szCs w:val="32"/>
        </w:rPr>
      </w:pPr>
      <w:r>
        <w:rPr>
          <w:rFonts w:cs="Times New Roman"/>
          <w:szCs w:val="32"/>
        </w:rPr>
        <w:t>各</w:t>
      </w:r>
      <w:r>
        <w:rPr>
          <w:rFonts w:hint="eastAsia" w:cs="Times New Roman"/>
          <w:szCs w:val="32"/>
          <w:lang w:val="en-US" w:eastAsia="zh-CN"/>
        </w:rPr>
        <w:t>项</w:t>
      </w:r>
      <w:r>
        <w:rPr>
          <w:rFonts w:cs="Times New Roman"/>
          <w:szCs w:val="32"/>
        </w:rPr>
        <w:t>奖学金</w:t>
      </w:r>
      <w:r>
        <w:rPr>
          <w:rFonts w:hint="eastAsia" w:cs="Times New Roman"/>
          <w:szCs w:val="32"/>
          <w:lang w:val="en-US" w:eastAsia="zh-CN"/>
        </w:rPr>
        <w:t>具体参评</w:t>
      </w:r>
      <w:r>
        <w:rPr>
          <w:rFonts w:cs="Times New Roman"/>
          <w:szCs w:val="32"/>
        </w:rPr>
        <w:t>条件</w:t>
      </w:r>
      <w:r>
        <w:rPr>
          <w:rFonts w:hint="eastAsia" w:cs="Times New Roman"/>
          <w:szCs w:val="32"/>
          <w:lang w:val="en-US" w:eastAsia="zh-CN"/>
        </w:rPr>
        <w:t>详见</w:t>
      </w:r>
      <w:r>
        <w:rPr>
          <w:rFonts w:cs="Times New Roman"/>
          <w:szCs w:val="32"/>
        </w:rPr>
        <w:t>《中山大学本科生奖学金管理办法》</w:t>
      </w:r>
      <w:r>
        <w:rPr>
          <w:rFonts w:hint="eastAsia" w:cs="Times New Roman"/>
          <w:szCs w:val="32"/>
        </w:rPr>
        <w:t>。</w:t>
      </w:r>
    </w:p>
    <w:p>
      <w:pPr>
        <w:spacing w:line="560" w:lineRule="exact"/>
        <w:ind w:firstLine="624" w:firstLineChars="200"/>
        <w:jc w:val="both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五、评审程序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（一）</w:t>
      </w:r>
      <w:r>
        <w:rPr>
          <w:rFonts w:hint="eastAsia" w:cs="Times New Roman"/>
          <w:szCs w:val="32"/>
          <w:lang w:eastAsia="zh-CN"/>
        </w:rPr>
        <w:t>学校</w:t>
      </w:r>
      <w:r>
        <w:rPr>
          <w:rFonts w:cs="Times New Roman"/>
          <w:szCs w:val="32"/>
        </w:rPr>
        <w:t>发布评选通知。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（二）学院（系）</w:t>
      </w:r>
      <w:r>
        <w:rPr>
          <w:rFonts w:hint="eastAsia" w:cs="Times New Roman"/>
          <w:szCs w:val="32"/>
          <w:lang w:val="en-US" w:eastAsia="zh-CN"/>
        </w:rPr>
        <w:t>/大类</w:t>
      </w:r>
      <w:r>
        <w:rPr>
          <w:rFonts w:cs="Times New Roman"/>
          <w:szCs w:val="32"/>
        </w:rPr>
        <w:t>组织初评、公示和上报。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b/>
          <w:bCs/>
          <w:szCs w:val="32"/>
        </w:rPr>
        <w:t>1. 信息录入</w:t>
      </w:r>
    </w:p>
    <w:p>
      <w:pPr>
        <w:spacing w:line="560" w:lineRule="exact"/>
        <w:ind w:firstLine="624" w:firstLineChars="200"/>
        <w:jc w:val="both"/>
        <w:rPr>
          <w:rFonts w:hint="eastAsia" w:cs="Times New Roman"/>
          <w:szCs w:val="32"/>
          <w:lang w:val="en-US" w:eastAsia="zh-CN"/>
        </w:rPr>
      </w:pPr>
      <w:r>
        <w:rPr>
          <w:rFonts w:hint="eastAsia" w:cs="Times New Roman"/>
          <w:b w:val="0"/>
          <w:bCs w:val="0"/>
          <w:szCs w:val="32"/>
          <w:lang w:val="en-US" w:eastAsia="zh-CN"/>
        </w:rPr>
        <w:t>2021级学生由</w:t>
      </w:r>
      <w:r>
        <w:rPr>
          <w:rFonts w:hint="eastAsia" w:cs="Times New Roman"/>
          <w:szCs w:val="32"/>
          <w:lang w:val="en-US" w:eastAsia="zh-CN"/>
        </w:rPr>
        <w:t>大一学年所在</w:t>
      </w:r>
      <w:r>
        <w:rPr>
          <w:rFonts w:hint="eastAsia" w:cs="Times New Roman"/>
          <w:b w:val="0"/>
          <w:bCs w:val="0"/>
          <w:szCs w:val="32"/>
          <w:lang w:val="en-US" w:eastAsia="zh-CN"/>
        </w:rPr>
        <w:t>学院（</w:t>
      </w:r>
      <w:r>
        <w:rPr>
          <w:rFonts w:hint="eastAsia" w:cs="Times New Roman"/>
          <w:szCs w:val="32"/>
          <w:lang w:val="en-US" w:eastAsia="zh-CN"/>
        </w:rPr>
        <w:t>系）完成参评学生资格审核，并登录学生工作管理系统“一年级奖学金”模块（</w:t>
      </w:r>
      <w:r>
        <w:rPr>
          <w:rFonts w:hint="eastAsia" w:cs="Times New Roman"/>
          <w:szCs w:val="32"/>
        </w:rPr>
        <w:t>网址：https://freshman.sysu.edu.cn/ynjjxj</w:t>
      </w:r>
      <w:r>
        <w:rPr>
          <w:rFonts w:hint="eastAsia" w:cs="Times New Roman"/>
          <w:szCs w:val="32"/>
          <w:lang w:eastAsia="zh-CN"/>
        </w:rPr>
        <w:t>）</w:t>
      </w:r>
      <w:r>
        <w:rPr>
          <w:rFonts w:hint="eastAsia" w:cs="Times New Roman"/>
          <w:szCs w:val="32"/>
          <w:lang w:val="en-US" w:eastAsia="zh-CN"/>
        </w:rPr>
        <w:t>录入参评学生的综合表现信息。</w:t>
      </w:r>
    </w:p>
    <w:p>
      <w:pPr>
        <w:spacing w:line="560" w:lineRule="exact"/>
        <w:ind w:firstLine="624" w:firstLineChars="200"/>
        <w:jc w:val="both"/>
        <w:rPr>
          <w:rFonts w:hint="default" w:eastAsia="仿宋_GB2312" w:cs="Times New Roman"/>
          <w:szCs w:val="32"/>
          <w:lang w:val="en-US" w:eastAsia="zh-CN"/>
        </w:rPr>
      </w:pPr>
      <w:r>
        <w:rPr>
          <w:rFonts w:hint="eastAsia" w:cs="Times New Roman"/>
          <w:b w:val="0"/>
          <w:bCs w:val="0"/>
          <w:szCs w:val="32"/>
          <w:lang w:val="en-US" w:eastAsia="zh-CN"/>
        </w:rPr>
        <w:t>2020级及以上</w:t>
      </w:r>
      <w:r>
        <w:rPr>
          <w:rFonts w:hint="eastAsia" w:cs="Times New Roman"/>
          <w:szCs w:val="32"/>
          <w:lang w:val="en-US" w:eastAsia="zh-CN"/>
        </w:rPr>
        <w:t>学生由</w:t>
      </w:r>
      <w:r>
        <w:rPr>
          <w:rFonts w:cs="Times New Roman"/>
          <w:szCs w:val="32"/>
        </w:rPr>
        <w:t>学院（系）登录</w:t>
      </w:r>
      <w:r>
        <w:rPr>
          <w:rFonts w:hint="eastAsia" w:cs="Times New Roman"/>
          <w:szCs w:val="32"/>
        </w:rPr>
        <w:t>学生工作管理系统</w:t>
      </w:r>
      <w:r>
        <w:rPr>
          <w:rFonts w:hint="eastAsia" w:cs="Times New Roman"/>
          <w:szCs w:val="32"/>
          <w:lang w:eastAsia="zh-CN"/>
        </w:rPr>
        <w:t>“奖学金”模块（</w:t>
      </w:r>
      <w:r>
        <w:rPr>
          <w:rFonts w:hint="eastAsia" w:cs="Times New Roman"/>
          <w:szCs w:val="32"/>
        </w:rPr>
        <w:t>网址：</w:t>
      </w:r>
      <w:r>
        <w:rPr>
          <w:rFonts w:cs="Times New Roman"/>
          <w:szCs w:val="32"/>
        </w:rPr>
        <w:t>https://freshman.sysu.edu.cn/jxj</w:t>
      </w:r>
      <w:r>
        <w:rPr>
          <w:rFonts w:hint="eastAsia" w:cs="Times New Roman"/>
          <w:szCs w:val="32"/>
          <w:lang w:eastAsia="zh-CN"/>
        </w:rPr>
        <w:t>）</w:t>
      </w:r>
      <w:r>
        <w:rPr>
          <w:rFonts w:cs="Times New Roman"/>
          <w:szCs w:val="32"/>
        </w:rPr>
        <w:t>进行公益时数要求设置，并导入参评学生的综合素质测评加分和公益时</w:t>
      </w:r>
      <w:r>
        <w:rPr>
          <w:rFonts w:hint="eastAsia" w:cs="Times New Roman"/>
          <w:szCs w:val="32"/>
        </w:rPr>
        <w:t>等</w:t>
      </w:r>
      <w:r>
        <w:rPr>
          <w:rFonts w:cs="Times New Roman"/>
          <w:szCs w:val="32"/>
        </w:rPr>
        <w:t>信息。</w:t>
      </w:r>
    </w:p>
    <w:p>
      <w:pPr>
        <w:spacing w:line="560" w:lineRule="exact"/>
        <w:ind w:firstLine="624" w:firstLineChars="200"/>
        <w:jc w:val="both"/>
        <w:rPr>
          <w:rFonts w:cs="Times New Roman"/>
          <w:b/>
          <w:bCs/>
          <w:szCs w:val="32"/>
        </w:rPr>
      </w:pPr>
      <w:r>
        <w:rPr>
          <w:rFonts w:cs="Times New Roman"/>
          <w:b/>
          <w:bCs/>
          <w:szCs w:val="32"/>
        </w:rPr>
        <w:t>2. 初评与公示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</w:rPr>
        <w:t>学院（系）/大类</w:t>
      </w:r>
      <w:r>
        <w:rPr>
          <w:rFonts w:cs="Times New Roman"/>
          <w:szCs w:val="32"/>
        </w:rPr>
        <w:t>根据学校通知要求发布本单位评选通知，开展初评和公示，公示时间不少于3个工作日。</w:t>
      </w:r>
    </w:p>
    <w:p>
      <w:pPr>
        <w:spacing w:line="560" w:lineRule="exact"/>
        <w:ind w:firstLine="624" w:firstLineChars="200"/>
        <w:jc w:val="both"/>
        <w:rPr>
          <w:rFonts w:cs="Times New Roman"/>
          <w:b/>
          <w:bCs/>
          <w:szCs w:val="32"/>
        </w:rPr>
      </w:pPr>
      <w:r>
        <w:rPr>
          <w:rFonts w:cs="Times New Roman"/>
          <w:b/>
          <w:bCs/>
          <w:szCs w:val="32"/>
        </w:rPr>
        <w:t>3. 材料报送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</w:rPr>
        <w:t>学院（系）/大类</w:t>
      </w:r>
      <w:r>
        <w:rPr>
          <w:rFonts w:cs="Times New Roman"/>
          <w:szCs w:val="32"/>
        </w:rPr>
        <w:t>组织推荐获奖学生</w:t>
      </w:r>
      <w:r>
        <w:rPr>
          <w:rFonts w:hint="eastAsia" w:cs="Times New Roman"/>
          <w:szCs w:val="32"/>
          <w:lang w:eastAsia="zh-CN"/>
        </w:rPr>
        <w:t>在学生工作管理系统</w:t>
      </w:r>
      <w:r>
        <w:rPr>
          <w:rFonts w:cs="Times New Roman"/>
          <w:szCs w:val="32"/>
        </w:rPr>
        <w:t>提交材料</w:t>
      </w:r>
      <w:r>
        <w:rPr>
          <w:rFonts w:hint="eastAsia" w:cs="Times New Roman"/>
          <w:szCs w:val="32"/>
          <w:lang w:eastAsia="zh-CN"/>
        </w:rPr>
        <w:t>，</w:t>
      </w:r>
      <w:r>
        <w:rPr>
          <w:rFonts w:hint="eastAsia" w:cs="Times New Roman"/>
          <w:szCs w:val="32"/>
          <w:lang w:val="en-US" w:eastAsia="zh-CN"/>
        </w:rPr>
        <w:t>审核后报送学校</w:t>
      </w:r>
      <w:r>
        <w:rPr>
          <w:rFonts w:hint="eastAsia" w:cs="Times New Roman"/>
          <w:szCs w:val="32"/>
        </w:rPr>
        <w:t>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（三）</w:t>
      </w:r>
      <w:r>
        <w:rPr>
          <w:rFonts w:hint="eastAsia" w:cs="Times New Roman"/>
          <w:szCs w:val="32"/>
        </w:rPr>
        <w:t>学校</w:t>
      </w:r>
      <w:r>
        <w:rPr>
          <w:rFonts w:cs="Times New Roman"/>
          <w:szCs w:val="32"/>
        </w:rPr>
        <w:t>评审</w:t>
      </w:r>
      <w:r>
        <w:rPr>
          <w:rFonts w:hint="eastAsia" w:cs="Times New Roman"/>
          <w:szCs w:val="32"/>
          <w:lang w:val="en-US" w:eastAsia="zh-CN"/>
        </w:rPr>
        <w:t>并公示</w:t>
      </w:r>
      <w:r>
        <w:rPr>
          <w:rFonts w:cs="Times New Roman"/>
          <w:szCs w:val="32"/>
        </w:rPr>
        <w:t>。</w:t>
      </w:r>
      <w:r>
        <w:rPr>
          <w:rFonts w:hint="eastAsia" w:cs="Times New Roman"/>
          <w:szCs w:val="32"/>
          <w:lang w:val="en-US" w:eastAsia="zh-CN"/>
        </w:rPr>
        <w:t>其中，国家奖学金、国家励志奖学金</w:t>
      </w:r>
      <w:r>
        <w:rPr>
          <w:rFonts w:cs="Times New Roman"/>
          <w:szCs w:val="32"/>
        </w:rPr>
        <w:t>上报全国学生资助</w:t>
      </w:r>
      <w:r>
        <w:rPr>
          <w:rFonts w:hint="eastAsia" w:cs="Times New Roman"/>
          <w:szCs w:val="32"/>
          <w:lang w:eastAsia="zh-CN"/>
        </w:rPr>
        <w:t>管理</w:t>
      </w:r>
      <w:r>
        <w:rPr>
          <w:rFonts w:cs="Times New Roman"/>
          <w:szCs w:val="32"/>
        </w:rPr>
        <w:t>中心。</w:t>
      </w:r>
    </w:p>
    <w:p>
      <w:pPr>
        <w:spacing w:line="560" w:lineRule="exact"/>
        <w:ind w:firstLine="624" w:firstLineChars="200"/>
        <w:jc w:val="both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六、</w:t>
      </w:r>
      <w:r>
        <w:rPr>
          <w:rFonts w:hint="eastAsia" w:eastAsia="黑体" w:cs="Times New Roman"/>
          <w:bCs/>
          <w:szCs w:val="32"/>
        </w:rPr>
        <w:t>材料要求</w:t>
      </w:r>
      <w:bookmarkStart w:id="0" w:name="_GoBack"/>
      <w:bookmarkEnd w:id="0"/>
    </w:p>
    <w:p>
      <w:pPr>
        <w:spacing w:line="560" w:lineRule="exact"/>
        <w:ind w:firstLine="624" w:firstLineChars="200"/>
        <w:jc w:val="both"/>
        <w:rPr>
          <w:rFonts w:hint="eastAsia" w:eastAsia="仿宋_GB2312" w:cs="Times New Roman"/>
          <w:szCs w:val="32"/>
          <w:lang w:eastAsia="zh-CN"/>
        </w:rPr>
      </w:pPr>
      <w:r>
        <w:rPr>
          <w:rFonts w:hint="eastAsia" w:cs="Times New Roman"/>
          <w:szCs w:val="32"/>
        </w:rPr>
        <w:t>（一）材料报送</w:t>
      </w:r>
      <w:r>
        <w:rPr>
          <w:rFonts w:hint="default" w:cs="Times New Roman"/>
          <w:szCs w:val="32"/>
          <w:lang w:val="en-US"/>
        </w:rPr>
        <w:t>要求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</w:rPr>
        <w:t>各</w:t>
      </w:r>
      <w:r>
        <w:rPr>
          <w:rFonts w:hint="eastAsia" w:cs="Times New Roman"/>
          <w:szCs w:val="32"/>
          <w:lang w:eastAsia="zh-CN"/>
        </w:rPr>
        <w:t>项奖学金</w:t>
      </w:r>
      <w:r>
        <w:rPr>
          <w:rFonts w:hint="eastAsia" w:cs="Times New Roman"/>
          <w:szCs w:val="32"/>
        </w:rPr>
        <w:t>推荐材料的提交要求及截止时间详见附件</w:t>
      </w:r>
      <w:r>
        <w:rPr>
          <w:rFonts w:hint="eastAsia" w:cs="Times New Roman"/>
          <w:szCs w:val="32"/>
          <w:lang w:val="en-US" w:eastAsia="zh-CN"/>
        </w:rPr>
        <w:t>1</w:t>
      </w:r>
      <w:r>
        <w:rPr>
          <w:rFonts w:hint="eastAsia" w:cs="Times New Roman"/>
          <w:szCs w:val="32"/>
        </w:rPr>
        <w:t>。纸质</w:t>
      </w:r>
      <w:r>
        <w:rPr>
          <w:rFonts w:hint="eastAsia" w:cs="Times New Roman"/>
          <w:szCs w:val="32"/>
          <w:lang w:eastAsia="zh-CN"/>
        </w:rPr>
        <w:t>版</w:t>
      </w:r>
      <w:r>
        <w:rPr>
          <w:rFonts w:hint="eastAsia" w:cs="Times New Roman"/>
          <w:szCs w:val="32"/>
        </w:rPr>
        <w:t>申请材料中，学院（系）教务部门须复核“学习情况”栏内容并签章。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</w:rPr>
        <w:t>（二）材料报送地址</w:t>
      </w:r>
    </w:p>
    <w:p>
      <w:pPr>
        <w:spacing w:line="560" w:lineRule="exact"/>
        <w:ind w:firstLine="624" w:firstLineChars="200"/>
        <w:jc w:val="both"/>
        <w:rPr>
          <w:rFonts w:hint="eastAsia" w:eastAsia="仿宋_GB2312" w:cs="Times New Roman"/>
          <w:color w:val="000000"/>
          <w:szCs w:val="32"/>
          <w:lang w:eastAsia="zh-CN"/>
        </w:rPr>
      </w:pPr>
      <w:r>
        <w:rPr>
          <w:rFonts w:hint="eastAsia" w:cs="Times New Roman"/>
          <w:szCs w:val="32"/>
          <w:lang w:eastAsia="zh-CN"/>
        </w:rPr>
        <w:t>捐赠奖学金</w:t>
      </w:r>
      <w:r>
        <w:rPr>
          <w:rFonts w:hint="eastAsia" w:cs="Times New Roman"/>
          <w:szCs w:val="32"/>
        </w:rPr>
        <w:t>电子版材料</w:t>
      </w:r>
      <w:r>
        <w:rPr>
          <w:rFonts w:hint="eastAsia" w:cs="Times New Roman"/>
          <w:szCs w:val="32"/>
          <w:lang w:val="en-US" w:eastAsia="zh-CN"/>
        </w:rPr>
        <w:t>发送至</w:t>
      </w:r>
      <w:r>
        <w:rPr>
          <w:rFonts w:cs="Times New Roman"/>
          <w:szCs w:val="32"/>
        </w:rPr>
        <w:t>邮箱：</w:t>
      </w:r>
      <w:r>
        <w:fldChar w:fldCharType="begin"/>
      </w:r>
      <w:r>
        <w:instrText xml:space="preserve"> HYPERLINK "mailto:xscjxj@mail.sysu.edu.cn" </w:instrText>
      </w:r>
      <w:r>
        <w:fldChar w:fldCharType="separate"/>
      </w:r>
      <w:r>
        <w:rPr>
          <w:rFonts w:cs="Times New Roman"/>
          <w:color w:val="000000"/>
          <w:szCs w:val="32"/>
        </w:rPr>
        <w:t>xscjxj@mail.sysu.edu.cn</w:t>
      </w:r>
      <w:r>
        <w:rPr>
          <w:rFonts w:cs="Times New Roman"/>
          <w:color w:val="000000"/>
          <w:szCs w:val="32"/>
        </w:rPr>
        <w:fldChar w:fldCharType="end"/>
      </w:r>
      <w:r>
        <w:rPr>
          <w:rFonts w:hint="eastAsia" w:cs="Times New Roman"/>
          <w:color w:val="000000"/>
          <w:szCs w:val="32"/>
          <w:lang w:eastAsia="zh-CN"/>
        </w:rPr>
        <w:t>。</w:t>
      </w:r>
    </w:p>
    <w:p>
      <w:pPr>
        <w:spacing w:line="560" w:lineRule="exact"/>
        <w:ind w:firstLine="624" w:firstLineChars="200"/>
        <w:jc w:val="both"/>
        <w:rPr>
          <w:rFonts w:hint="eastAsia" w:eastAsia="仿宋_GB2312" w:cs="Times New Roman"/>
          <w:bCs/>
          <w:szCs w:val="32"/>
          <w:lang w:eastAsia="zh-CN"/>
        </w:rPr>
      </w:pPr>
      <w:r>
        <w:rPr>
          <w:rFonts w:cs="Times New Roman"/>
          <w:szCs w:val="32"/>
        </w:rPr>
        <w:t>纸质版材料</w:t>
      </w:r>
      <w:r>
        <w:rPr>
          <w:rFonts w:hint="eastAsia" w:cs="Times New Roman"/>
          <w:szCs w:val="32"/>
          <w:lang w:val="en-US" w:eastAsia="zh-CN"/>
        </w:rPr>
        <w:t>交至</w:t>
      </w:r>
      <w:r>
        <w:rPr>
          <w:rFonts w:cs="Times New Roman"/>
          <w:szCs w:val="32"/>
        </w:rPr>
        <w:t>：</w:t>
      </w:r>
      <w:r>
        <w:rPr>
          <w:rFonts w:hint="eastAsia" w:cs="Times New Roman"/>
          <w:szCs w:val="32"/>
          <w:lang w:val="en-US" w:eastAsia="zh-CN"/>
        </w:rPr>
        <w:t>广州校区</w:t>
      </w:r>
      <w:r>
        <w:rPr>
          <w:rFonts w:cs="Times New Roman"/>
          <w:szCs w:val="32"/>
        </w:rPr>
        <w:t>南校园熊德龙学生活动中心501室</w:t>
      </w:r>
      <w:r>
        <w:rPr>
          <w:rFonts w:hint="eastAsia" w:cs="Times New Roman"/>
          <w:szCs w:val="32"/>
          <w:lang w:eastAsia="zh-CN"/>
        </w:rPr>
        <w:t>。</w:t>
      </w:r>
    </w:p>
    <w:p>
      <w:pPr>
        <w:spacing w:line="560" w:lineRule="exact"/>
        <w:ind w:firstLine="624" w:firstLineChars="200"/>
        <w:jc w:val="both"/>
        <w:rPr>
          <w:rFonts w:eastAsia="黑体" w:cs="Times New Roman"/>
          <w:bCs/>
          <w:szCs w:val="32"/>
        </w:rPr>
      </w:pPr>
      <w:r>
        <w:rPr>
          <w:rFonts w:hint="eastAsia" w:eastAsia="黑体" w:cs="Times New Roman"/>
          <w:bCs/>
          <w:szCs w:val="32"/>
        </w:rPr>
        <w:t>七、</w:t>
      </w:r>
      <w:r>
        <w:rPr>
          <w:rFonts w:eastAsia="黑体" w:cs="Times New Roman"/>
          <w:bCs/>
          <w:szCs w:val="32"/>
        </w:rPr>
        <w:t>工作要求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</w:rPr>
        <w:t>（一）</w:t>
      </w:r>
      <w:r>
        <w:rPr>
          <w:rFonts w:hint="eastAsia" w:cs="Times New Roman"/>
          <w:szCs w:val="32"/>
          <w:lang w:eastAsia="zh-CN"/>
        </w:rPr>
        <w:t>学院（系）/大类</w:t>
      </w:r>
      <w:r>
        <w:rPr>
          <w:rFonts w:cs="Times New Roman"/>
          <w:szCs w:val="32"/>
        </w:rPr>
        <w:t>应本着</w:t>
      </w:r>
      <w:r>
        <w:rPr>
          <w:rFonts w:hint="eastAsia" w:cs="Times New Roman"/>
          <w:szCs w:val="32"/>
        </w:rPr>
        <w:t>公开、公平、公正</w:t>
      </w:r>
      <w:r>
        <w:rPr>
          <w:rFonts w:cs="Times New Roman"/>
          <w:szCs w:val="32"/>
        </w:rPr>
        <w:t>的原则，</w:t>
      </w:r>
      <w:r>
        <w:rPr>
          <w:rFonts w:hint="eastAsia" w:cs="Times New Roman"/>
          <w:szCs w:val="32"/>
          <w:lang w:val="en-US" w:eastAsia="zh-CN"/>
        </w:rPr>
        <w:t>规范地做好</w:t>
      </w:r>
      <w:r>
        <w:rPr>
          <w:rFonts w:cs="Times New Roman"/>
          <w:szCs w:val="32"/>
        </w:rPr>
        <w:t>奖学金</w:t>
      </w:r>
      <w:r>
        <w:rPr>
          <w:rFonts w:hint="eastAsia" w:cs="Times New Roman"/>
          <w:szCs w:val="32"/>
          <w:lang w:val="en-US" w:eastAsia="zh-CN"/>
        </w:rPr>
        <w:t>评选</w:t>
      </w:r>
      <w:r>
        <w:rPr>
          <w:rFonts w:cs="Times New Roman"/>
          <w:szCs w:val="32"/>
        </w:rPr>
        <w:t>工作。</w:t>
      </w:r>
    </w:p>
    <w:p>
      <w:pPr>
        <w:spacing w:line="560" w:lineRule="exact"/>
        <w:ind w:firstLine="624" w:firstLineChars="200"/>
        <w:jc w:val="both"/>
        <w:rPr>
          <w:rFonts w:hint="eastAsia" w:eastAsia="仿宋_GB2312" w:cs="Times New Roman"/>
          <w:szCs w:val="32"/>
          <w:lang w:val="en-US" w:eastAsia="zh-CN"/>
        </w:rPr>
      </w:pPr>
      <w:r>
        <w:rPr>
          <w:rFonts w:hint="eastAsia" w:cs="Times New Roman"/>
          <w:szCs w:val="32"/>
        </w:rPr>
        <w:t>（二）学院（系）/大类</w:t>
      </w:r>
      <w:r>
        <w:rPr>
          <w:rFonts w:hint="eastAsia" w:cs="Times New Roman"/>
          <w:szCs w:val="32"/>
          <w:lang w:val="en-US" w:eastAsia="zh-CN"/>
        </w:rPr>
        <w:t>须</w:t>
      </w:r>
      <w:r>
        <w:rPr>
          <w:rFonts w:cs="Times New Roman"/>
          <w:szCs w:val="32"/>
        </w:rPr>
        <w:t>严格</w:t>
      </w:r>
      <w:r>
        <w:rPr>
          <w:rFonts w:hint="eastAsia" w:cs="Times New Roman"/>
          <w:szCs w:val="32"/>
          <w:lang w:eastAsia="zh-CN"/>
        </w:rPr>
        <w:t>按规定时间报送相关材料。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  <w:lang w:eastAsia="zh-CN"/>
        </w:rPr>
        <w:t>（三）学院（系）/大类</w:t>
      </w:r>
      <w:r>
        <w:rPr>
          <w:rFonts w:cs="Times New Roman"/>
          <w:szCs w:val="32"/>
        </w:rPr>
        <w:t>在奖学金评审过程中要加强学生信息安全管理并保护学生隐私。严格落实信息管理责任制，严格管理各类学生评奖信息的查阅、复印、流转、公示、存档等操作。</w:t>
      </w: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</w:p>
    <w:p>
      <w:pPr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附件：</w:t>
      </w:r>
      <w:r>
        <w:rPr>
          <w:rFonts w:hint="eastAsia" w:cs="Times New Roman"/>
          <w:szCs w:val="32"/>
          <w:lang w:val="en-US" w:eastAsia="zh-CN"/>
        </w:rPr>
        <w:t>1</w:t>
      </w:r>
      <w:r>
        <w:rPr>
          <w:rFonts w:cs="Times New Roman"/>
          <w:szCs w:val="32"/>
        </w:rPr>
        <w:t>.</w:t>
      </w:r>
      <w:r>
        <w:rPr>
          <w:rFonts w:hint="eastAsia" w:cs="Times New Roman"/>
          <w:szCs w:val="32"/>
        </w:rPr>
        <w:t>各奖项</w:t>
      </w:r>
      <w:r>
        <w:rPr>
          <w:rFonts w:cs="Times New Roman"/>
          <w:szCs w:val="32"/>
        </w:rPr>
        <w:t>材料提交</w:t>
      </w:r>
      <w:r>
        <w:rPr>
          <w:rFonts w:hint="eastAsia" w:cs="Times New Roman"/>
          <w:szCs w:val="32"/>
        </w:rPr>
        <w:t>要求及截止时间</w:t>
      </w:r>
    </w:p>
    <w:p>
      <w:pPr>
        <w:spacing w:line="560" w:lineRule="exact"/>
        <w:ind w:firstLine="1560" w:firstLineChars="5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  <w:lang w:val="en-US" w:eastAsia="zh-CN"/>
        </w:rPr>
        <w:t>2</w:t>
      </w:r>
      <w:r>
        <w:rPr>
          <w:rFonts w:cs="Times New Roman"/>
          <w:szCs w:val="32"/>
        </w:rPr>
        <w:t>.《国家奖学金申请审批表》填写要求</w:t>
      </w:r>
    </w:p>
    <w:p>
      <w:pPr>
        <w:spacing w:line="560" w:lineRule="exact"/>
        <w:ind w:firstLine="1560" w:firstLineChars="500"/>
        <w:jc w:val="both"/>
        <w:rPr>
          <w:rFonts w:cs="Times New Roman"/>
          <w:szCs w:val="32"/>
        </w:rPr>
      </w:pPr>
      <w:r>
        <w:rPr>
          <w:rFonts w:hint="eastAsia" w:cs="Times New Roman"/>
          <w:szCs w:val="32"/>
          <w:lang w:val="en-US" w:eastAsia="zh-CN"/>
        </w:rPr>
        <w:t>3</w:t>
      </w:r>
      <w:r>
        <w:rPr>
          <w:rFonts w:cs="Times New Roman"/>
          <w:szCs w:val="32"/>
        </w:rPr>
        <w:t>.</w:t>
      </w:r>
      <w:r>
        <w:rPr>
          <w:rFonts w:hint="eastAsia" w:cs="Times New Roman"/>
          <w:szCs w:val="32"/>
        </w:rPr>
        <w:t>部分捐赠奖学金</w:t>
      </w:r>
      <w:r>
        <w:rPr>
          <w:rFonts w:hint="eastAsia" w:cs="Times New Roman"/>
          <w:szCs w:val="32"/>
          <w:lang w:eastAsia="zh-CN"/>
        </w:rPr>
        <w:t>申请、汇总</w:t>
      </w:r>
      <w:r>
        <w:rPr>
          <w:rFonts w:hint="eastAsia" w:cs="Times New Roman"/>
          <w:szCs w:val="32"/>
        </w:rPr>
        <w:t>表</w:t>
      </w:r>
    </w:p>
    <w:p>
      <w:pPr>
        <w:spacing w:line="560" w:lineRule="exact"/>
        <w:jc w:val="both"/>
        <w:rPr>
          <w:rFonts w:hint="eastAsia" w:cs="Times New Roman"/>
          <w:szCs w:val="32"/>
        </w:rPr>
      </w:pPr>
    </w:p>
    <w:p>
      <w:pPr>
        <w:spacing w:line="560" w:lineRule="exact"/>
        <w:jc w:val="right"/>
        <w:rPr>
          <w:rFonts w:cs="Times New Roman"/>
          <w:szCs w:val="32"/>
        </w:rPr>
      </w:pPr>
      <w:r>
        <w:rPr>
          <w:rFonts w:cs="Times New Roman"/>
          <w:szCs w:val="32"/>
        </w:rPr>
        <w:t>党委学生工作部</w:t>
      </w:r>
    </w:p>
    <w:p>
      <w:pPr>
        <w:spacing w:line="560" w:lineRule="exact"/>
        <w:jc w:val="right"/>
        <w:rPr>
          <w:rFonts w:cs="Times New Roman"/>
          <w:szCs w:val="32"/>
        </w:rPr>
      </w:pPr>
      <w:r>
        <w:rPr>
          <w:rFonts w:cs="Times New Roman"/>
          <w:szCs w:val="32"/>
        </w:rPr>
        <w:t>202</w:t>
      </w:r>
      <w:r>
        <w:rPr>
          <w:rFonts w:hint="eastAsia" w:cs="Times New Roman"/>
          <w:szCs w:val="32"/>
          <w:lang w:val="en-US" w:eastAsia="zh-CN"/>
        </w:rPr>
        <w:t>2</w:t>
      </w:r>
      <w:r>
        <w:rPr>
          <w:rFonts w:cs="Times New Roman"/>
          <w:szCs w:val="32"/>
        </w:rPr>
        <w:t>年9月</w:t>
      </w:r>
      <w:r>
        <w:rPr>
          <w:rFonts w:hint="eastAsia" w:cs="Times New Roman"/>
          <w:szCs w:val="32"/>
          <w:lang w:val="en-US" w:eastAsia="zh-CN"/>
        </w:rPr>
        <w:t>22</w:t>
      </w:r>
      <w:r>
        <w:rPr>
          <w:rFonts w:cs="Times New Roman"/>
          <w:szCs w:val="32"/>
        </w:rPr>
        <w:t>日</w:t>
      </w:r>
    </w:p>
    <w:p>
      <w:pPr>
        <w:spacing w:line="560" w:lineRule="exact"/>
        <w:jc w:val="center"/>
        <w:rPr>
          <w:rFonts w:ascii="仿宋_GB2312"/>
          <w:szCs w:val="32"/>
        </w:rPr>
      </w:pPr>
      <w:r>
        <w:rPr>
          <w:rFonts w:hint="eastAsia" w:cs="Times New Roman"/>
          <w:szCs w:val="32"/>
          <w:lang w:val="en-US" w:eastAsia="zh-CN"/>
        </w:rPr>
        <w:t xml:space="preserve">  </w:t>
      </w:r>
      <w:r>
        <w:rPr>
          <w:rFonts w:cs="Times New Roman"/>
          <w:szCs w:val="32"/>
        </w:rPr>
        <w:t>（联系人：林</w:t>
      </w:r>
      <w:r>
        <w:rPr>
          <w:rFonts w:hint="eastAsia" w:cs="Times New Roman"/>
          <w:szCs w:val="32"/>
          <w:lang w:eastAsia="zh-CN"/>
        </w:rPr>
        <w:t>老师</w:t>
      </w:r>
      <w:r>
        <w:rPr>
          <w:rFonts w:cs="Times New Roman"/>
          <w:szCs w:val="32"/>
        </w:rPr>
        <w:t>，联系方式：020-84113053、020-84113821）</w:t>
      </w:r>
    </w:p>
    <w:sectPr>
      <w:footerReference r:id="rId5" w:type="default"/>
      <w:footerReference r:id="rId6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2C3B536-EE6E-4121-8F47-D8BF776490C1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F41DEB36-EFA0-424B-8522-55BF3712EE1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E700CC98-41FD-4360-AF1D-18BE9D8B8428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53798C7E-35D1-4A5D-B9E9-A877CE40CAC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0B01FF6F-5748-47F6-B8CD-266E7CEDACEC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CE137A25-6779-420D-8E1C-9913F6A7A4D8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7" w:fontKey="{16373EE5-70A3-4CDD-9F6F-F7BD54A5D6C3}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29CFFF73-DE70-410B-8BCC-4EC7215070C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>
        <w:pPr>
          <w:pStyle w:val="6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>
        <w:pPr>
          <w:pStyle w:val="6"/>
          <w:ind w:firstLine="270" w:firstLineChars="15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4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trackRevisions w:val="1"/>
  <w:documentProtection w:enforcement="0"/>
  <w:defaultTabStop w:val="420"/>
  <w:evenAndOddHeaders w:val="1"/>
  <w:drawingGridHorizontalSpacing w:val="156"/>
  <w:drawingGridVerticalSpacing w:val="577"/>
  <w:noPunctuationKerning w:val="1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RhZjhlYzA3ZDFlODFjMDlhNzQzYmZkZGExMTdmNTYifQ=="/>
  </w:docVars>
  <w:rsids>
    <w:rsidRoot w:val="00A72919"/>
    <w:rsid w:val="00011800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838DD"/>
    <w:rsid w:val="000A388F"/>
    <w:rsid w:val="000B3631"/>
    <w:rsid w:val="000C290C"/>
    <w:rsid w:val="000D321B"/>
    <w:rsid w:val="000D4E91"/>
    <w:rsid w:val="000D55BB"/>
    <w:rsid w:val="000D6A64"/>
    <w:rsid w:val="000E3BC9"/>
    <w:rsid w:val="000E5479"/>
    <w:rsid w:val="000F4A7F"/>
    <w:rsid w:val="001001BF"/>
    <w:rsid w:val="00110A7E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4774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2BC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5901"/>
    <w:rsid w:val="00310A7F"/>
    <w:rsid w:val="003155BA"/>
    <w:rsid w:val="003219E2"/>
    <w:rsid w:val="00321A5F"/>
    <w:rsid w:val="003242C0"/>
    <w:rsid w:val="00330A72"/>
    <w:rsid w:val="00344630"/>
    <w:rsid w:val="00346687"/>
    <w:rsid w:val="003539FC"/>
    <w:rsid w:val="00364907"/>
    <w:rsid w:val="00365914"/>
    <w:rsid w:val="00372CC1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C6400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77336"/>
    <w:rsid w:val="004814C5"/>
    <w:rsid w:val="00484FE5"/>
    <w:rsid w:val="004860CE"/>
    <w:rsid w:val="00493898"/>
    <w:rsid w:val="004A00C3"/>
    <w:rsid w:val="004A0DA1"/>
    <w:rsid w:val="004A25B7"/>
    <w:rsid w:val="004A3E5C"/>
    <w:rsid w:val="004C2ED6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D71DD"/>
    <w:rsid w:val="005F1222"/>
    <w:rsid w:val="005F5B62"/>
    <w:rsid w:val="00600E99"/>
    <w:rsid w:val="00610F00"/>
    <w:rsid w:val="00614249"/>
    <w:rsid w:val="00627E6B"/>
    <w:rsid w:val="00632ADE"/>
    <w:rsid w:val="00632CB9"/>
    <w:rsid w:val="00633F67"/>
    <w:rsid w:val="00634BFD"/>
    <w:rsid w:val="0063734E"/>
    <w:rsid w:val="0065122A"/>
    <w:rsid w:val="0065444F"/>
    <w:rsid w:val="00654FBB"/>
    <w:rsid w:val="006608DA"/>
    <w:rsid w:val="00661207"/>
    <w:rsid w:val="006614C2"/>
    <w:rsid w:val="00661671"/>
    <w:rsid w:val="00662549"/>
    <w:rsid w:val="0067328F"/>
    <w:rsid w:val="00680E17"/>
    <w:rsid w:val="00681F48"/>
    <w:rsid w:val="006868FA"/>
    <w:rsid w:val="00694016"/>
    <w:rsid w:val="00694A63"/>
    <w:rsid w:val="006A7EF3"/>
    <w:rsid w:val="006B4F37"/>
    <w:rsid w:val="006B61BC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0816"/>
    <w:rsid w:val="007B3889"/>
    <w:rsid w:val="007B6780"/>
    <w:rsid w:val="007C31B7"/>
    <w:rsid w:val="007D2BC8"/>
    <w:rsid w:val="007D35B3"/>
    <w:rsid w:val="007D6DBC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274CA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64C0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1C61"/>
    <w:rsid w:val="009A479A"/>
    <w:rsid w:val="009A5BCB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438C"/>
    <w:rsid w:val="00AB4391"/>
    <w:rsid w:val="00AB7102"/>
    <w:rsid w:val="00AC0226"/>
    <w:rsid w:val="00AC4EBF"/>
    <w:rsid w:val="00AC76DD"/>
    <w:rsid w:val="00AD523A"/>
    <w:rsid w:val="00AF2D96"/>
    <w:rsid w:val="00AF7106"/>
    <w:rsid w:val="00B007AD"/>
    <w:rsid w:val="00B063B1"/>
    <w:rsid w:val="00B109C0"/>
    <w:rsid w:val="00B12D6B"/>
    <w:rsid w:val="00B1657A"/>
    <w:rsid w:val="00B20FBC"/>
    <w:rsid w:val="00B35A42"/>
    <w:rsid w:val="00B367A4"/>
    <w:rsid w:val="00B36CA2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9730B"/>
    <w:rsid w:val="00B97420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2D03"/>
    <w:rsid w:val="00C4063D"/>
    <w:rsid w:val="00C420F6"/>
    <w:rsid w:val="00C528DD"/>
    <w:rsid w:val="00C56D81"/>
    <w:rsid w:val="00C62A14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120B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736A1"/>
    <w:rsid w:val="00D86C2D"/>
    <w:rsid w:val="00D900E0"/>
    <w:rsid w:val="00D9127E"/>
    <w:rsid w:val="00DA4C0C"/>
    <w:rsid w:val="00DB2FA2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48B3"/>
    <w:rsid w:val="00E34E53"/>
    <w:rsid w:val="00E351EC"/>
    <w:rsid w:val="00E36AB3"/>
    <w:rsid w:val="00E42135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5AA4"/>
    <w:rsid w:val="00F844B0"/>
    <w:rsid w:val="00F934B2"/>
    <w:rsid w:val="00FA4440"/>
    <w:rsid w:val="00FB37B4"/>
    <w:rsid w:val="00FC3FCB"/>
    <w:rsid w:val="00FD561B"/>
    <w:rsid w:val="00FE10C0"/>
    <w:rsid w:val="00FE63D0"/>
    <w:rsid w:val="00FF1E97"/>
    <w:rsid w:val="037319EE"/>
    <w:rsid w:val="04C46D4E"/>
    <w:rsid w:val="04E0017F"/>
    <w:rsid w:val="06540256"/>
    <w:rsid w:val="09FB2825"/>
    <w:rsid w:val="0A93641A"/>
    <w:rsid w:val="0AA90AA8"/>
    <w:rsid w:val="0ACE1F38"/>
    <w:rsid w:val="0BCA3494"/>
    <w:rsid w:val="0D6816C3"/>
    <w:rsid w:val="0D821B4C"/>
    <w:rsid w:val="0DC909BF"/>
    <w:rsid w:val="0E177860"/>
    <w:rsid w:val="0E1A75BA"/>
    <w:rsid w:val="0EF911EE"/>
    <w:rsid w:val="0FF70DA8"/>
    <w:rsid w:val="10294501"/>
    <w:rsid w:val="11651569"/>
    <w:rsid w:val="12B12C9D"/>
    <w:rsid w:val="154E0F17"/>
    <w:rsid w:val="164278B1"/>
    <w:rsid w:val="166753E3"/>
    <w:rsid w:val="17516817"/>
    <w:rsid w:val="178945CB"/>
    <w:rsid w:val="1B1A5CAC"/>
    <w:rsid w:val="1C2D69D3"/>
    <w:rsid w:val="1C380D2E"/>
    <w:rsid w:val="1C6A3ED7"/>
    <w:rsid w:val="1C81276C"/>
    <w:rsid w:val="1E36000F"/>
    <w:rsid w:val="1F671941"/>
    <w:rsid w:val="23220305"/>
    <w:rsid w:val="2322550C"/>
    <w:rsid w:val="237815D0"/>
    <w:rsid w:val="23872BF1"/>
    <w:rsid w:val="25CD5D92"/>
    <w:rsid w:val="260971F7"/>
    <w:rsid w:val="283B2459"/>
    <w:rsid w:val="28EB67CA"/>
    <w:rsid w:val="29F146A8"/>
    <w:rsid w:val="2A0E0B36"/>
    <w:rsid w:val="2A911D2A"/>
    <w:rsid w:val="2AC70F38"/>
    <w:rsid w:val="2AE06F2E"/>
    <w:rsid w:val="2B95412D"/>
    <w:rsid w:val="2BA714E4"/>
    <w:rsid w:val="2E486B1A"/>
    <w:rsid w:val="2E630870"/>
    <w:rsid w:val="2E6E3892"/>
    <w:rsid w:val="2FA649B4"/>
    <w:rsid w:val="2FCC26F4"/>
    <w:rsid w:val="32963A97"/>
    <w:rsid w:val="34584550"/>
    <w:rsid w:val="348D190D"/>
    <w:rsid w:val="35B72868"/>
    <w:rsid w:val="36D36D13"/>
    <w:rsid w:val="37A30F57"/>
    <w:rsid w:val="3A3249FE"/>
    <w:rsid w:val="3B0B6C85"/>
    <w:rsid w:val="3B362083"/>
    <w:rsid w:val="3CC056A7"/>
    <w:rsid w:val="3DEB1FFE"/>
    <w:rsid w:val="3F1F3D11"/>
    <w:rsid w:val="3FA44E4D"/>
    <w:rsid w:val="400C0C1B"/>
    <w:rsid w:val="40701E8C"/>
    <w:rsid w:val="40A03CFB"/>
    <w:rsid w:val="40F41CB8"/>
    <w:rsid w:val="40FA5433"/>
    <w:rsid w:val="410762AC"/>
    <w:rsid w:val="431E13F4"/>
    <w:rsid w:val="4443472A"/>
    <w:rsid w:val="44C02881"/>
    <w:rsid w:val="476270CB"/>
    <w:rsid w:val="478D6B48"/>
    <w:rsid w:val="489B3F73"/>
    <w:rsid w:val="4C8255A9"/>
    <w:rsid w:val="4DFF5D2C"/>
    <w:rsid w:val="4E04568A"/>
    <w:rsid w:val="50367680"/>
    <w:rsid w:val="508B5380"/>
    <w:rsid w:val="5206751A"/>
    <w:rsid w:val="520B52D3"/>
    <w:rsid w:val="536F4B64"/>
    <w:rsid w:val="53CF1146"/>
    <w:rsid w:val="54C044B1"/>
    <w:rsid w:val="56336551"/>
    <w:rsid w:val="589913C2"/>
    <w:rsid w:val="5A957939"/>
    <w:rsid w:val="5AE94FEC"/>
    <w:rsid w:val="5D191460"/>
    <w:rsid w:val="5D232FD8"/>
    <w:rsid w:val="5E2963AE"/>
    <w:rsid w:val="5F74339F"/>
    <w:rsid w:val="61506FF5"/>
    <w:rsid w:val="631101D6"/>
    <w:rsid w:val="63131F5C"/>
    <w:rsid w:val="656D4FFF"/>
    <w:rsid w:val="65D901F6"/>
    <w:rsid w:val="67EE5B24"/>
    <w:rsid w:val="684528B9"/>
    <w:rsid w:val="699A7240"/>
    <w:rsid w:val="69D8692D"/>
    <w:rsid w:val="69DA732C"/>
    <w:rsid w:val="6A7A126D"/>
    <w:rsid w:val="6D4F2AF6"/>
    <w:rsid w:val="6DE54739"/>
    <w:rsid w:val="71532865"/>
    <w:rsid w:val="7298621E"/>
    <w:rsid w:val="739A180A"/>
    <w:rsid w:val="73AB7E18"/>
    <w:rsid w:val="75096F5F"/>
    <w:rsid w:val="75F6228E"/>
    <w:rsid w:val="77163C7A"/>
    <w:rsid w:val="779C0240"/>
    <w:rsid w:val="78475DAE"/>
    <w:rsid w:val="79493F7C"/>
    <w:rsid w:val="79D97847"/>
    <w:rsid w:val="7A016FEF"/>
    <w:rsid w:val="7A6510DB"/>
    <w:rsid w:val="7A894344"/>
    <w:rsid w:val="7B755CE3"/>
    <w:rsid w:val="7B9078B6"/>
    <w:rsid w:val="7C2C1668"/>
    <w:rsid w:val="7E6063E8"/>
    <w:rsid w:val="7E6A5714"/>
    <w:rsid w:val="7F3E125F"/>
    <w:rsid w:val="7F9658C9"/>
    <w:rsid w:val="FFEB44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semiHidden="0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5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4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Date"/>
    <w:basedOn w:val="1"/>
    <w:next w:val="1"/>
    <w:link w:val="20"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16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7">
    <w:name w:val="header"/>
    <w:basedOn w:val="1"/>
    <w:link w:val="12"/>
    <w:unhideWhenUsed/>
    <w:qFormat/>
    <w:uiPriority w:val="99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table" w:styleId="9">
    <w:name w:val="Table Grid"/>
    <w:basedOn w:val="8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line number"/>
    <w:basedOn w:val="10"/>
    <w:unhideWhenUsed/>
    <w:qFormat/>
    <w:uiPriority w:val="99"/>
  </w:style>
  <w:style w:type="character" w:customStyle="1" w:styleId="12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3">
    <w:name w:val="页脚 字符"/>
    <w:basedOn w:val="10"/>
    <w:link w:val="6"/>
    <w:qFormat/>
    <w:uiPriority w:val="99"/>
    <w:rPr>
      <w:sz w:val="18"/>
      <w:szCs w:val="18"/>
    </w:rPr>
  </w:style>
  <w:style w:type="character" w:customStyle="1" w:styleId="14">
    <w:name w:val="正文文本缩进 字符"/>
    <w:basedOn w:val="10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5">
    <w:name w:val="正文文本 字符"/>
    <w:basedOn w:val="10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6">
    <w:name w:val="批注框文本 字符"/>
    <w:basedOn w:val="10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17">
    <w:name w:val="列出段落1"/>
    <w:basedOn w:val="1"/>
    <w:qFormat/>
    <w:uiPriority w:val="34"/>
    <w:pPr>
      <w:ind w:firstLine="420" w:firstLineChars="200"/>
    </w:pPr>
  </w:style>
  <w:style w:type="table" w:customStyle="1" w:styleId="18">
    <w:name w:val="网格型2"/>
    <w:basedOn w:val="8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9">
    <w:name w:val="fontstyle01"/>
    <w:basedOn w:val="10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0">
    <w:name w:val="日期 字符"/>
    <w:basedOn w:val="10"/>
    <w:link w:val="4"/>
    <w:semiHidden/>
    <w:qFormat/>
    <w:uiPriority w:val="99"/>
    <w:rPr>
      <w:rFonts w:ascii="Times New Roman" w:hAnsi="Times New Roman" w:eastAsia="仿宋_GB2312"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SYSU</Company>
  <Pages>5</Pages>
  <Words>1843</Words>
  <Characters>2024</Characters>
  <Lines>16</Lines>
  <Paragraphs>4</Paragraphs>
  <TotalTime>12</TotalTime>
  <ScaleCrop>false</ScaleCrop>
  <LinksUpToDate>false</LinksUpToDate>
  <CharactersWithSpaces>2075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2020-09-17T02:14:00Z</dcterms:created>
  <dc:creator>Administrator</dc:creator>
  <cp:lastModifiedBy>学工部-林仪</cp:lastModifiedBy>
  <cp:lastPrinted>2017-12-12T20:05:00Z</cp:lastPrinted>
  <dcterms:modified xsi:type="dcterms:W3CDTF">2022-09-22T00:50:14Z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1C26C3FFB2714C50A2F60C0C8126A824</vt:lpwstr>
  </property>
  <property fmtid="{D5CDD505-2E9C-101B-9397-08002B2CF9AE}" pid="3" name="KSOProductBuildVer">
    <vt:lpwstr>2052-11.1.0.12358</vt:lpwstr>
  </property>
</Properties>
</file>